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69"/>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4"/>
        <w:gridCol w:w="1701"/>
      </w:tblGrid>
      <w:tr w:rsidR="00802F45" w:rsidRPr="00ED3A8A" w14:paraId="55C04A00" w14:textId="77777777" w:rsidTr="00626189">
        <w:trPr>
          <w:cantSplit/>
          <w:trHeight w:hRule="exact" w:val="851"/>
        </w:trPr>
        <w:sdt>
          <w:sdtPr>
            <w:rPr>
              <w:rStyle w:val="DatofeltTegn"/>
              <w:rFonts w:cstheme="minorHAnsi"/>
              <w:szCs w:val="22"/>
            </w:rPr>
            <w:id w:val="297733212"/>
            <w:placeholder>
              <w:docPart w:val="C0ED2ADBD73D4DC0A4B860F205BBB0D7"/>
            </w:placeholder>
            <w:date w:fullDate="2024-09-03T00:00:00Z">
              <w:dateFormat w:val="d. MMMM yyyy"/>
              <w:lid w:val="da-DK"/>
              <w:storeMappedDataAs w:val="dateTime"/>
              <w:calendar w:val="gregorian"/>
            </w:date>
          </w:sdtPr>
          <w:sdtEndPr>
            <w:rPr>
              <w:rStyle w:val="DefaultParagraphFont"/>
            </w:rPr>
          </w:sdtEndPr>
          <w:sdtContent>
            <w:tc>
              <w:tcPr>
                <w:tcW w:w="8504" w:type="dxa"/>
              </w:tcPr>
              <w:p w14:paraId="5F058451" w14:textId="4CA9BF5A" w:rsidR="00531615" w:rsidRPr="00ED3A8A" w:rsidRDefault="00D63EBD" w:rsidP="005158C5">
                <w:pPr>
                  <w:pStyle w:val="Datofelt"/>
                  <w:framePr w:hSpace="0" w:wrap="auto" w:vAnchor="margin" w:hAnchor="text" w:yAlign="inline"/>
                  <w:rPr>
                    <w:rFonts w:cstheme="minorHAnsi"/>
                    <w:szCs w:val="22"/>
                  </w:rPr>
                </w:pPr>
                <w:r>
                  <w:rPr>
                    <w:rStyle w:val="DatofeltTegn"/>
                    <w:rFonts w:cstheme="minorHAnsi"/>
                    <w:szCs w:val="22"/>
                  </w:rPr>
                  <w:t>3. september 2024</w:t>
                </w:r>
              </w:p>
            </w:tc>
          </w:sdtContent>
        </w:sdt>
        <w:tc>
          <w:tcPr>
            <w:tcW w:w="1701" w:type="dxa"/>
          </w:tcPr>
          <w:p w14:paraId="71B206EB" w14:textId="77777777" w:rsidR="00802F45" w:rsidRPr="00ED3A8A" w:rsidRDefault="00802F45" w:rsidP="00F01BDF">
            <w:pPr>
              <w:framePr w:wrap="auto" w:vAnchor="margin" w:yAlign="inline" w:anchorLock="0"/>
              <w:rPr>
                <w:rFonts w:cstheme="minorHAnsi"/>
                <w:szCs w:val="22"/>
              </w:rPr>
            </w:pPr>
          </w:p>
        </w:tc>
      </w:tr>
      <w:tr w:rsidR="00802F45" w:rsidRPr="00FF7098" w14:paraId="574B5758" w14:textId="77777777" w:rsidTr="00626189">
        <w:tc>
          <w:tcPr>
            <w:tcW w:w="8504" w:type="dxa"/>
          </w:tcPr>
          <w:p w14:paraId="4CE3B9BE" w14:textId="44123111" w:rsidR="0058051F" w:rsidRPr="003C3074" w:rsidRDefault="00D63EBD" w:rsidP="003C3074">
            <w:pPr>
              <w:pStyle w:val="Overskriftvedr"/>
              <w:framePr w:hSpace="0" w:wrap="auto" w:vAnchor="margin" w:hAnchor="text" w:yAlign="inline"/>
            </w:pPr>
            <w:bookmarkStart w:id="0" w:name="fortsat_teskt"/>
            <w:bookmarkEnd w:id="0"/>
            <w:r>
              <w:rPr>
                <w:rStyle w:val="OverskriftvedrTegn"/>
                <w:b/>
                <w:bCs/>
              </w:rPr>
              <w:t>Vejledning til ansøgning</w:t>
            </w:r>
          </w:p>
          <w:p w14:paraId="57597C66" w14:textId="65E3621B" w:rsidR="0058051F" w:rsidRDefault="00D63EBD" w:rsidP="00274242">
            <w:pPr>
              <w:framePr w:wrap="auto" w:vAnchor="margin" w:yAlign="inline" w:anchorLock="0"/>
              <w:rPr>
                <w:rFonts w:cstheme="minorHAnsi"/>
                <w:szCs w:val="22"/>
              </w:rPr>
            </w:pPr>
            <w:r>
              <w:rPr>
                <w:rFonts w:cstheme="minorHAnsi"/>
                <w:szCs w:val="22"/>
              </w:rPr>
              <w:t>Temakald ”Udvikling af sociale indsatser, der kan få flere med i fællesskaber”, ansøgningsfrist 19. november 2024</w:t>
            </w:r>
          </w:p>
          <w:p w14:paraId="5800C20D" w14:textId="77777777" w:rsidR="00D63EBD" w:rsidRDefault="00D63EBD" w:rsidP="00274242">
            <w:pPr>
              <w:framePr w:wrap="auto" w:vAnchor="margin" w:yAlign="inline" w:anchorLock="0"/>
              <w:rPr>
                <w:rFonts w:cstheme="minorHAnsi"/>
                <w:szCs w:val="22"/>
              </w:rPr>
            </w:pPr>
          </w:p>
          <w:p w14:paraId="698E6D00" w14:textId="77777777" w:rsidR="00D63EBD" w:rsidRDefault="00D63EBD" w:rsidP="00D63EBD">
            <w:pPr>
              <w:framePr w:wrap="auto" w:vAnchor="margin" w:yAlign="inline" w:anchorLock="0"/>
              <w:rPr>
                <w:rFonts w:cstheme="minorHAnsi"/>
                <w:szCs w:val="22"/>
              </w:rPr>
            </w:pPr>
            <w:r>
              <w:rPr>
                <w:rFonts w:cstheme="minorHAnsi"/>
                <w:szCs w:val="22"/>
              </w:rPr>
              <w:t xml:space="preserve">I </w:t>
            </w:r>
            <w:r w:rsidRPr="00D63EBD">
              <w:rPr>
                <w:rFonts w:cstheme="minorHAnsi"/>
                <w:szCs w:val="22"/>
              </w:rPr>
              <w:t>VELUX FONDEN har vi et ønske om at skabe forbedringer på det sociale område gennem støtte til konkrete projekter, der fremmer innovation, metodeudvikling og varig læring, og som kan forankres i egen organisation og formidles til andre. Derfor støtter vi metodeudviklingsprojekter, der arbejder systematisk med afprøvning af nye metoder til, at mennesker i en socialt udsat position kan blive en del af samfundets fællesskaber og tage aktivt del i disse.</w:t>
            </w:r>
          </w:p>
          <w:p w14:paraId="4E5F9142" w14:textId="1738652F" w:rsidR="00D63EBD" w:rsidRPr="00D63EBD" w:rsidRDefault="00D63EBD" w:rsidP="00D63EBD">
            <w:pPr>
              <w:framePr w:wrap="auto" w:vAnchor="margin" w:yAlign="inline" w:anchorLock="0"/>
              <w:rPr>
                <w:rFonts w:cstheme="minorHAnsi"/>
                <w:szCs w:val="22"/>
              </w:rPr>
            </w:pPr>
            <w:r w:rsidRPr="00D63EBD">
              <w:rPr>
                <w:rFonts w:cstheme="minorHAnsi"/>
                <w:szCs w:val="22"/>
              </w:rPr>
              <w:t>  </w:t>
            </w:r>
          </w:p>
          <w:p w14:paraId="435480EB" w14:textId="77777777" w:rsidR="00D63EBD" w:rsidRPr="00D63EBD" w:rsidRDefault="00D63EBD" w:rsidP="00D63EBD">
            <w:pPr>
              <w:framePr w:wrap="auto" w:vAnchor="margin" w:yAlign="inline" w:anchorLock="0"/>
              <w:rPr>
                <w:rFonts w:cstheme="minorHAnsi"/>
                <w:szCs w:val="22"/>
              </w:rPr>
            </w:pPr>
            <w:r w:rsidRPr="00D63EBD">
              <w:rPr>
                <w:rFonts w:cstheme="minorHAnsi"/>
                <w:szCs w:val="22"/>
              </w:rPr>
              <w:t>Husk at læse opslagsteksten om temakaldet ”Udvikling af indsatser, der kan få flere med i fællesskaber”, på VELUX FONDENs hjemmeside inden du påbegynder en ansøgning. Du er velkommen til at kontakte os i sekretariatet</w:t>
            </w:r>
            <w:r w:rsidRPr="00D63EBD">
              <w:rPr>
                <w:rFonts w:cstheme="minorHAnsi"/>
                <w:b/>
                <w:bCs/>
                <w:szCs w:val="22"/>
              </w:rPr>
              <w:t xml:space="preserve"> </w:t>
            </w:r>
            <w:r w:rsidRPr="00D63EBD">
              <w:rPr>
                <w:rFonts w:cstheme="minorHAnsi"/>
                <w:szCs w:val="22"/>
              </w:rPr>
              <w:t>for yderligere vejledning. Hvis du er i tvivl om, hvorvidt din projektidé falder inden for vores fokus, kan du i god tid inden ansøgningsfristen sende en kort beskrivelse af din projektidé til os i det henvendelsesskema, der findes her: https://veluxfonden.dk/da/simpel-side/henvendelsesskema-socialt-udviklingsprojekt-i-danmark </w:t>
            </w:r>
          </w:p>
          <w:p w14:paraId="08DF2276" w14:textId="77777777" w:rsidR="00D63EBD" w:rsidRDefault="00D63EBD" w:rsidP="00274242">
            <w:pPr>
              <w:framePr w:wrap="auto" w:vAnchor="margin" w:yAlign="inline" w:anchorLock="0"/>
              <w:rPr>
                <w:rFonts w:cstheme="minorHAnsi"/>
                <w:szCs w:val="22"/>
              </w:rPr>
            </w:pPr>
          </w:p>
          <w:p w14:paraId="1F062EBF" w14:textId="312BDAA7" w:rsidR="0058051F" w:rsidRDefault="00D63EBD" w:rsidP="0058051F">
            <w:pPr>
              <w:pStyle w:val="Mellemrubrik"/>
              <w:framePr w:hSpace="0" w:wrap="auto" w:vAnchor="margin" w:hAnchor="text" w:yAlign="inline"/>
            </w:pPr>
            <w:r>
              <w:t>Ansøgningens Indhold</w:t>
            </w:r>
          </w:p>
          <w:p w14:paraId="2719CAEB" w14:textId="77777777" w:rsidR="00D63EBD" w:rsidRDefault="00D63EBD" w:rsidP="00D63EBD">
            <w:pPr>
              <w:framePr w:wrap="auto" w:vAnchor="margin" w:yAlign="inline" w:anchorLock="0"/>
            </w:pPr>
            <w:r w:rsidRPr="00D63EBD">
              <w:t>VELUX FONDEN vægter faglig kvalitet, nyskabelse til det sociale felt og målgruppernes efterspørgsel på indsatserne. For at bedømme ansøgningernes kvalitet, relevans og realiserbarhed, anvender VELUX FONDEN eksterne sagkyndige fageksperter til at give en faglig vurdering af de prioriterede ansøgninger. En god ansøgning til VELUX FONDEN er derfor konkret og fagligt velunderbygget på baggrund af erfaringer i praksis. Vi er ikke alene interesseret i, hvad I gerne vil opnå, men i lige så høj grad i hvordan I vil gøre det, hvorfor I vælger lige de beskrevne socialt faglige greb og metoder samt hvilke konkrete forandringer I forventer, det vil skabe for projektets deltagere.</w:t>
            </w:r>
          </w:p>
          <w:p w14:paraId="1AD43CAE" w14:textId="0EBDEC2A" w:rsidR="00D63EBD" w:rsidRPr="00D63EBD" w:rsidRDefault="00D63EBD" w:rsidP="00D63EBD">
            <w:pPr>
              <w:framePr w:wrap="auto" w:vAnchor="margin" w:yAlign="inline" w:anchorLock="0"/>
            </w:pPr>
            <w:r w:rsidRPr="00D63EBD">
              <w:t>   </w:t>
            </w:r>
          </w:p>
          <w:p w14:paraId="5B2895C2" w14:textId="77777777" w:rsidR="00D63EBD" w:rsidRDefault="00D63EBD" w:rsidP="00D63EBD">
            <w:pPr>
              <w:framePr w:wrap="auto" w:vAnchor="margin" w:yAlign="inline" w:anchorLock="0"/>
            </w:pPr>
            <w:r w:rsidRPr="00D63EBD">
              <w:t>En ansøgning må maksimalt fylde 10 sider (ekskl. bilag) og skal uploades i PDF-format via vores elektroniske ansøgningsportal på VELUX FONDENs hjemmeside sammen med følgende PDF-dokumenter: </w:t>
            </w:r>
          </w:p>
          <w:p w14:paraId="51AA4C47" w14:textId="77777777" w:rsidR="00D63EBD" w:rsidRDefault="00D63EBD" w:rsidP="00D63EBD">
            <w:pPr>
              <w:pStyle w:val="ListParagraph"/>
            </w:pPr>
            <w:r w:rsidRPr="00D63EBD">
              <w:t>Projektets forandringsteori   </w:t>
            </w:r>
          </w:p>
          <w:p w14:paraId="5F09566A" w14:textId="77777777" w:rsidR="00D63EBD" w:rsidRDefault="00D63EBD" w:rsidP="00D63EBD">
            <w:pPr>
              <w:pStyle w:val="ListParagraph"/>
            </w:pPr>
            <w:r w:rsidRPr="00D63EBD">
              <w:t>Budgetskema m. finansieringsplan og timepriser </w:t>
            </w:r>
          </w:p>
          <w:p w14:paraId="3F06164F" w14:textId="79F249E2" w:rsidR="00D63EBD" w:rsidRDefault="00D63EBD" w:rsidP="00D63EBD">
            <w:pPr>
              <w:pStyle w:val="ListParagraph"/>
            </w:pPr>
            <w:r w:rsidRPr="00D63EBD">
              <w:t>CV for den eller de projektansvarlige </w:t>
            </w:r>
          </w:p>
          <w:p w14:paraId="240B1D3C" w14:textId="77777777" w:rsidR="00D63EBD" w:rsidRDefault="00D63EBD" w:rsidP="00D63EBD">
            <w:pPr>
              <w:pStyle w:val="ListParagraph"/>
            </w:pPr>
            <w:r>
              <w:t xml:space="preserve">Ansøgende organisations vedtægter, seneste årsregnskab/årsrapport samt </w:t>
            </w:r>
            <w:r>
              <w:lastRenderedPageBreak/>
              <w:t>oversigt over organisationens bestyrelse.</w:t>
            </w:r>
          </w:p>
          <w:p w14:paraId="7BE7D6AC" w14:textId="77777777" w:rsidR="00D63EBD" w:rsidRDefault="00D63EBD" w:rsidP="00D63EBD">
            <w:pPr>
              <w:framePr w:wrap="auto" w:vAnchor="margin" w:yAlign="inline" w:anchorLock="0"/>
            </w:pPr>
          </w:p>
          <w:p w14:paraId="105FC2AA" w14:textId="77777777" w:rsidR="00D63EBD" w:rsidRDefault="00D63EBD" w:rsidP="00D63EBD">
            <w:pPr>
              <w:framePr w:wrap="auto" w:vAnchor="margin" w:yAlign="inline" w:anchorLock="0"/>
            </w:pPr>
            <w:r w:rsidRPr="00D63EBD">
              <w:t>Ansøgningen på maksimalt 10 sider skal indeholde en beskrivelse af følgende: </w:t>
            </w:r>
          </w:p>
          <w:p w14:paraId="37881B81" w14:textId="77777777" w:rsidR="00D63EBD" w:rsidRDefault="00D63EBD" w:rsidP="00D63EBD">
            <w:pPr>
              <w:framePr w:wrap="auto" w:vAnchor="margin" w:yAlign="inline" w:anchorLock="0"/>
            </w:pPr>
          </w:p>
          <w:p w14:paraId="6389AACD" w14:textId="77777777" w:rsidR="00D63EBD" w:rsidRDefault="00D63EBD" w:rsidP="00D63EBD">
            <w:pPr>
              <w:framePr w:wrap="auto" w:vAnchor="margin" w:yAlign="inline" w:anchorLock="0"/>
              <w:numPr>
                <w:ilvl w:val="0"/>
                <w:numId w:val="29"/>
              </w:numPr>
            </w:pPr>
            <w:r w:rsidRPr="00D63EBD">
              <w:rPr>
                <w:b/>
                <w:bCs/>
              </w:rPr>
              <w:t>Projektets formål</w:t>
            </w:r>
            <w:r w:rsidRPr="00D63EBD">
              <w:t>: Beskriv den konkrete målsætning med projektet, herunder det fællesskab indsatsen skal skabe og metoden, der skal anvendes for at gøre fællesskabet inkluderende for projektets specifikke målgruppe af borgere i en socialt udsat position. </w:t>
            </w:r>
          </w:p>
          <w:p w14:paraId="1194ABD2" w14:textId="77777777" w:rsidR="00D63EBD" w:rsidRDefault="00D63EBD" w:rsidP="00D63EBD">
            <w:pPr>
              <w:framePr w:wrap="auto" w:vAnchor="margin" w:yAlign="inline" w:anchorLock="0"/>
              <w:ind w:left="720"/>
            </w:pPr>
          </w:p>
          <w:p w14:paraId="580443D1" w14:textId="4A81759B" w:rsidR="00D63EBD" w:rsidRPr="00D63EBD" w:rsidRDefault="00D63EBD" w:rsidP="00D63EBD">
            <w:pPr>
              <w:framePr w:wrap="auto" w:vAnchor="margin" w:yAlign="inline" w:anchorLock="0"/>
              <w:numPr>
                <w:ilvl w:val="0"/>
                <w:numId w:val="29"/>
              </w:numPr>
            </w:pPr>
            <w:r w:rsidRPr="00D63EBD">
              <w:rPr>
                <w:b/>
                <w:bCs/>
              </w:rPr>
              <w:t>Baggrunden for projektet</w:t>
            </w:r>
            <w:r w:rsidRPr="00D63EBD">
              <w:t>. Beskriv konkret og klart den problemstilling (omfang/ karakter) som projektet tager afsæt i og adresserer.  Beskriv, hvad det er for iagttagelser og observationer, I har gjort jer hos målgruppen, der gør, at I ser behovet for at udvikle og afprøve nye metoder og tiltag for at imødekomme målgruppens udfordringer og fremme deres trivsel. Beskriv hvordan projektets metodeudvikling vil kunne kvalificere og udvikle jeres allerede eksisterende praksis og indsatser. </w:t>
            </w:r>
          </w:p>
          <w:p w14:paraId="36AA8C95" w14:textId="77777777" w:rsidR="00D63EBD" w:rsidRPr="00D63EBD" w:rsidRDefault="00D63EBD" w:rsidP="00D63EBD">
            <w:pPr>
              <w:framePr w:wrap="auto" w:vAnchor="margin" w:yAlign="inline" w:anchorLock="0"/>
            </w:pPr>
            <w:r w:rsidRPr="00D63EBD">
              <w:t> </w:t>
            </w:r>
          </w:p>
          <w:p w14:paraId="47DFF9EF" w14:textId="77777777" w:rsidR="00D63EBD" w:rsidRPr="00D63EBD" w:rsidRDefault="00D63EBD" w:rsidP="005D5D6D">
            <w:pPr>
              <w:framePr w:wrap="auto" w:vAnchor="margin" w:yAlign="inline" w:anchorLock="0"/>
              <w:numPr>
                <w:ilvl w:val="0"/>
                <w:numId w:val="29"/>
              </w:numPr>
              <w:rPr>
                <w:b/>
                <w:bCs/>
              </w:rPr>
            </w:pPr>
            <w:r w:rsidRPr="00D63EBD">
              <w:rPr>
                <w:b/>
                <w:bCs/>
              </w:rPr>
              <w:t xml:space="preserve">Projektets målgruppe. </w:t>
            </w:r>
            <w:r w:rsidRPr="00D63EBD">
              <w:t>Beskriv projektets målgruppe og redegør kort for, hvordan personer i målgruppen vil blive rekrutteret til projektets aktiviteter og fællesskaber. Beskriv de udfordringer og problematikker, som projektets målgruppe er berørt af, og hvordan de er i en socialt udsat position. </w:t>
            </w:r>
          </w:p>
          <w:p w14:paraId="76841C70" w14:textId="77777777" w:rsidR="00D63EBD" w:rsidRPr="00D63EBD" w:rsidRDefault="00D63EBD" w:rsidP="00D63EBD">
            <w:pPr>
              <w:framePr w:wrap="auto" w:vAnchor="margin" w:yAlign="inline" w:anchorLock="0"/>
            </w:pPr>
            <w:r w:rsidRPr="00D63EBD">
              <w:t> </w:t>
            </w:r>
          </w:p>
          <w:p w14:paraId="4543F3FE" w14:textId="77777777" w:rsidR="00D63EBD" w:rsidRPr="00D63EBD" w:rsidRDefault="00D63EBD" w:rsidP="008F0D17">
            <w:pPr>
              <w:framePr w:wrap="auto" w:vAnchor="margin" w:yAlign="inline" w:anchorLock="0"/>
              <w:numPr>
                <w:ilvl w:val="0"/>
                <w:numId w:val="29"/>
              </w:numPr>
              <w:rPr>
                <w:b/>
                <w:bCs/>
              </w:rPr>
            </w:pPr>
            <w:r w:rsidRPr="00D63EBD">
              <w:rPr>
                <w:b/>
                <w:bCs/>
              </w:rPr>
              <w:t xml:space="preserve">Projektets metodeudvikling. </w:t>
            </w:r>
            <w:r w:rsidRPr="00D63EBD">
              <w:t>Her skal I beskrive den eller de konkrete metoder, I vil udvikle og afprøve med det formål, at få projektets målgruppe inkluderet i projektets fællesskaber.    Beskriv hvad det er for en metode, som I vil afprøve og udvikle med projektet. Argumenter for, hvorfor I tror på, at netop projektets metodeudvikling vil være nyttig og virkningsfuld for målgruppen. Beskriv hvori fornyelsen og det nyskabende i metoden ligger i forhold til den praksis, som I har i dag, og hvordan indsatsen kan forankres i jeres organisation efterfølgende.   </w:t>
            </w:r>
          </w:p>
          <w:p w14:paraId="5AF42220" w14:textId="77777777" w:rsidR="00D63EBD" w:rsidRPr="00D63EBD" w:rsidRDefault="00D63EBD" w:rsidP="00D63EBD">
            <w:pPr>
              <w:framePr w:wrap="auto" w:vAnchor="margin" w:yAlign="inline" w:anchorLock="0"/>
            </w:pPr>
            <w:r w:rsidRPr="00D63EBD">
              <w:t> </w:t>
            </w:r>
          </w:p>
          <w:p w14:paraId="62CE1112" w14:textId="77777777" w:rsidR="00D63EBD" w:rsidRPr="00D63EBD" w:rsidRDefault="00D63EBD" w:rsidP="008F0D17">
            <w:pPr>
              <w:framePr w:wrap="auto" w:vAnchor="margin" w:yAlign="inline" w:anchorLock="0"/>
              <w:numPr>
                <w:ilvl w:val="0"/>
                <w:numId w:val="29"/>
              </w:numPr>
              <w:rPr>
                <w:b/>
                <w:bCs/>
              </w:rPr>
            </w:pPr>
            <w:r w:rsidRPr="00D63EBD">
              <w:rPr>
                <w:b/>
                <w:bCs/>
              </w:rPr>
              <w:t xml:space="preserve">Projektets indhold. </w:t>
            </w:r>
            <w:r w:rsidRPr="00D63EBD">
              <w:t>Her skal I beskrive det konkrete indhold i de aktiviteter (fællesskaber) og handlinger, I påtænker at gennemføre i projektperioden, og hvori projektets metoder vil blive bragt i anvendelse.  Beskriv hvad det er for aktiviteter, der skal gennemføres i projektet og hvordan. Argumenter for hvorfor I tror, at lige præcis projektets indsats vil være virksom.  Omdrejningspunktet for projektet skal være at udvikle nye fællesskaber eller ny brobygning og nye overgange til eksisterende fællesskaber for borgere i en socialt udsat position. Beskriv hvorfor I tror på, at netop det nye fællesskab eller brobygning til fællesskaber, som I ønsker at afprøve og tilbyde med projektet, vil være gavnligt for målgruppen. </w:t>
            </w:r>
          </w:p>
          <w:p w14:paraId="1671CB83" w14:textId="77777777" w:rsidR="00D63EBD" w:rsidRPr="00D63EBD" w:rsidRDefault="00D63EBD" w:rsidP="00D63EBD">
            <w:pPr>
              <w:framePr w:wrap="auto" w:vAnchor="margin" w:yAlign="inline" w:anchorLock="0"/>
            </w:pPr>
            <w:r w:rsidRPr="00D63EBD">
              <w:t> </w:t>
            </w:r>
          </w:p>
          <w:p w14:paraId="2699309D" w14:textId="77777777" w:rsidR="00D63EBD" w:rsidRPr="00D63EBD" w:rsidRDefault="00D63EBD" w:rsidP="008F0D17">
            <w:pPr>
              <w:framePr w:wrap="auto" w:vAnchor="margin" w:yAlign="inline" w:anchorLock="0"/>
              <w:numPr>
                <w:ilvl w:val="0"/>
                <w:numId w:val="29"/>
              </w:numPr>
              <w:rPr>
                <w:b/>
                <w:bCs/>
              </w:rPr>
            </w:pPr>
            <w:r w:rsidRPr="00D63EBD">
              <w:rPr>
                <w:b/>
                <w:bCs/>
              </w:rPr>
              <w:t xml:space="preserve">Projektets succeskriterier. </w:t>
            </w:r>
            <w:r w:rsidRPr="00D63EBD">
              <w:t>Beskriv hvordan I vil dokumentere, om metodeudviklingen virker, og om indsatsen skaber de ønskede forandringer. Disse kriterier bør være realistiske og tage afsæt i projektets forandringsteori. Læs eventuelt mere om forandringsteorier her: https://frivillighed.dk/guides/guide-til-forandringsteori.   </w:t>
            </w:r>
          </w:p>
          <w:p w14:paraId="5DEAD093" w14:textId="77777777" w:rsidR="00D63EBD" w:rsidRPr="00D63EBD" w:rsidRDefault="00D63EBD" w:rsidP="00D63EBD">
            <w:pPr>
              <w:framePr w:wrap="auto" w:vAnchor="margin" w:yAlign="inline" w:anchorLock="0"/>
            </w:pPr>
            <w:r w:rsidRPr="00D63EBD">
              <w:lastRenderedPageBreak/>
              <w:t> </w:t>
            </w:r>
          </w:p>
          <w:p w14:paraId="14507391" w14:textId="77777777" w:rsidR="00D63EBD" w:rsidRPr="00D63EBD" w:rsidRDefault="00D63EBD" w:rsidP="008F0D17">
            <w:pPr>
              <w:framePr w:wrap="auto" w:vAnchor="margin" w:yAlign="inline" w:anchorLock="0"/>
              <w:numPr>
                <w:ilvl w:val="0"/>
                <w:numId w:val="29"/>
              </w:numPr>
              <w:rPr>
                <w:b/>
                <w:bCs/>
              </w:rPr>
            </w:pPr>
            <w:r w:rsidRPr="00D63EBD">
              <w:rPr>
                <w:b/>
                <w:bCs/>
              </w:rPr>
              <w:t xml:space="preserve">Projektets evalueringsspørgsmål. </w:t>
            </w:r>
            <w:r w:rsidRPr="00D63EBD">
              <w:t>Da VELUX FONDEN støtter metodeudviklingsprojekter, forventer vi, at der tilknyttes en ekstern virkningsevaluering til projektet. I behøver ikke medsende et fuldt evalueringsdesign med ansøgningen, men I skal beskrive, de spørgsmål som I umiddelbart finder relevante, at den eksterne virkningsevaluering af projektet svarer på. Disse spørgsmål bør også relatere sig til forandringsteorien og succeskriterierne. Beskriv hvilken viden I forventer, at den eksterne virkningsevaluering vil generere – og hvad I forventer at kunne bruge denne viden til efterfølgende i jeres egen organisation. Udgifter til den eksterne virkningsevaluering indskrives i budgettet.   </w:t>
            </w:r>
          </w:p>
          <w:p w14:paraId="6D6E452F" w14:textId="77777777" w:rsidR="00D63EBD" w:rsidRPr="00D63EBD" w:rsidRDefault="00D63EBD" w:rsidP="00D63EBD">
            <w:pPr>
              <w:framePr w:wrap="auto" w:vAnchor="margin" w:yAlign="inline" w:anchorLock="0"/>
            </w:pPr>
            <w:r w:rsidRPr="00D63EBD">
              <w:t> </w:t>
            </w:r>
          </w:p>
          <w:p w14:paraId="3A610F2A" w14:textId="77777777" w:rsidR="00D63EBD" w:rsidRPr="00D63EBD" w:rsidRDefault="00D63EBD" w:rsidP="008F0D17">
            <w:pPr>
              <w:framePr w:wrap="auto" w:vAnchor="margin" w:yAlign="inline" w:anchorLock="0"/>
              <w:numPr>
                <w:ilvl w:val="0"/>
                <w:numId w:val="29"/>
              </w:numPr>
              <w:rPr>
                <w:b/>
                <w:bCs/>
              </w:rPr>
            </w:pPr>
            <w:r w:rsidRPr="00D63EBD">
              <w:rPr>
                <w:b/>
                <w:bCs/>
              </w:rPr>
              <w:t xml:space="preserve">Projektorganisering. </w:t>
            </w:r>
            <w:r w:rsidRPr="00D63EBD">
              <w:t>Herunder beskrives projektledelse, samarbejdspartnere samt evt. leverandører. Beskriv herunder samarbejdspartnernes rolle i projektet. </w:t>
            </w:r>
          </w:p>
          <w:p w14:paraId="388F9819" w14:textId="0D115776" w:rsidR="00D63EBD" w:rsidRPr="00D63EBD" w:rsidRDefault="00D63EBD" w:rsidP="008F0D17">
            <w:pPr>
              <w:framePr w:wrap="auto" w:vAnchor="margin" w:yAlign="inline" w:anchorLock="0"/>
              <w:ind w:left="720"/>
              <w:rPr>
                <w:b/>
                <w:bCs/>
              </w:rPr>
            </w:pPr>
          </w:p>
          <w:p w14:paraId="77CAC8C0" w14:textId="77777777" w:rsidR="00D63EBD" w:rsidRPr="008F0D17" w:rsidRDefault="00D63EBD" w:rsidP="008F0D17">
            <w:pPr>
              <w:framePr w:wrap="auto" w:vAnchor="margin" w:yAlign="inline" w:anchorLock="0"/>
              <w:numPr>
                <w:ilvl w:val="0"/>
                <w:numId w:val="29"/>
              </w:numPr>
              <w:rPr>
                <w:b/>
                <w:bCs/>
              </w:rPr>
            </w:pPr>
            <w:r w:rsidRPr="00D63EBD">
              <w:rPr>
                <w:b/>
                <w:bCs/>
              </w:rPr>
              <w:t xml:space="preserve">Projektets forankring efter projektperioden. </w:t>
            </w:r>
            <w:r w:rsidRPr="00D63EBD">
              <w:t>Her skal I beskrive en realistisk plan for, hvordan projektets metoder og aktiviteter kan blive forankret, videreført og finansieret efter projektperioden.   </w:t>
            </w:r>
          </w:p>
          <w:p w14:paraId="4D586719" w14:textId="77777777" w:rsidR="00D63EBD" w:rsidRPr="00D63EBD" w:rsidRDefault="00D63EBD" w:rsidP="00D63EBD">
            <w:pPr>
              <w:framePr w:wrap="auto" w:vAnchor="margin" w:yAlign="inline" w:anchorLock="0"/>
            </w:pPr>
          </w:p>
          <w:p w14:paraId="57BAA442" w14:textId="77777777" w:rsidR="00D63EBD" w:rsidRDefault="00D63EBD" w:rsidP="00D63EBD">
            <w:pPr>
              <w:framePr w:wrap="auto" w:vAnchor="margin" w:yAlign="inline" w:anchorLock="0"/>
            </w:pPr>
          </w:p>
          <w:p w14:paraId="3877E841" w14:textId="77777777" w:rsidR="00D63EBD" w:rsidRPr="00D63EBD" w:rsidRDefault="00D63EBD" w:rsidP="00D63EBD">
            <w:pPr>
              <w:framePr w:wrap="auto" w:vAnchor="margin" w:yAlign="inline" w:anchorLock="0"/>
            </w:pPr>
            <w:r w:rsidRPr="00D63EBD">
              <w:rPr>
                <w:b/>
                <w:bCs/>
              </w:rPr>
              <w:t>Opstilling af projektets budget</w:t>
            </w:r>
            <w:r w:rsidRPr="00D63EBD">
              <w:t> </w:t>
            </w:r>
            <w:r w:rsidRPr="00D63EBD">
              <w:br/>
              <w:t xml:space="preserve">Budgettet skal være transparent og give den bedst mulige sammenhæng mellem udgifterne og projektets indhold og faktiske aktiviteter. Budgettet skal opstilles i tre overordnede kategorier, som det fremgår af budgetskemaet. I må gerne ændre titlerne på budgetlinjerne eller tilføje andre budgetlinjer. Det væsentlige er, at det er tydeligt, hvad projektets forskellige aktiviteter koster og hvilke dele, I søger hos VELUX FONDEN, således at budgettet understøtter projektbeskrivelsen. Derfor beder vi om, at budgettet afspejler de faktiske omkostninger fordelt på aktiviteter og på </w:t>
            </w:r>
            <w:proofErr w:type="spellStart"/>
            <w:r w:rsidRPr="00D63EBD">
              <w:t>projektår</w:t>
            </w:r>
            <w:proofErr w:type="spellEnd"/>
            <w:r w:rsidRPr="00D63EBD">
              <w:t xml:space="preserve"> eller projektfaser samt for den samlede projektperiode. Alle beløb skal være inklusiv evt. moms. </w:t>
            </w:r>
          </w:p>
          <w:p w14:paraId="6B15EA17" w14:textId="77777777" w:rsidR="00D63EBD" w:rsidRPr="00D63EBD" w:rsidRDefault="00D63EBD" w:rsidP="00D63EBD">
            <w:pPr>
              <w:framePr w:wrap="auto" w:vAnchor="margin" w:yAlign="inline" w:anchorLock="0"/>
            </w:pPr>
            <w:r w:rsidRPr="00D63EBD">
              <w:t> </w:t>
            </w:r>
          </w:p>
          <w:p w14:paraId="42C26473" w14:textId="1C50290D" w:rsidR="00D63EBD" w:rsidRPr="00D63EBD" w:rsidRDefault="00D63EBD" w:rsidP="00D63EBD">
            <w:pPr>
              <w:framePr w:wrap="auto" w:vAnchor="margin" w:yAlign="inline" w:anchorLock="0"/>
            </w:pPr>
            <w:r w:rsidRPr="00D63EBD">
              <w:rPr>
                <w:u w:val="single"/>
              </w:rPr>
              <w:t>Direkte projektrelaterede udgifter:</w:t>
            </w:r>
            <w:r w:rsidRPr="00D63EBD">
              <w:rPr>
                <w:b/>
                <w:bCs/>
                <w:u w:val="single"/>
              </w:rPr>
              <w:t xml:space="preserve"> </w:t>
            </w:r>
            <w:r w:rsidRPr="00D63EBD">
              <w:t>De direkte projektrelaterede udgifter skal specificeres i et antal hovedposter, der afspejler de faktiske udgifter fx projektledelse, løn, køb af ekstern faglig bistand, ekstern evaluering, intern dokumentation, projektaktiviteter og arrangementer inklusiv transport og forplejning, løn til samarbejdspartnere, kompetenceudvikling og kurser, supervision, mindre udstyr eller materialer, kommunikation og formidling. Den skriftlige afrapportering til VELUX FONDEN udgør en kort årlig statusrapport (max 5 sider, dog max 10 sider i slutrapport ved projektafslutning) og et statusregnskab. I forbindelse med den skriftlige afrapportering afholdes et statusmøde med fonden. De direkte projektrelaterede udgifter er skrevet med grønt i budgetskemaet.  </w:t>
            </w:r>
            <w:r w:rsidRPr="00D63EBD">
              <w:br/>
              <w:t> </w:t>
            </w:r>
            <w:r w:rsidRPr="00D63EBD">
              <w:br/>
            </w:r>
            <w:r w:rsidRPr="00D63EBD">
              <w:rPr>
                <w:u w:val="single"/>
              </w:rPr>
              <w:t>Indirekte projektrelaterede udgifter</w:t>
            </w:r>
            <w:r w:rsidRPr="00D63EBD">
              <w:t>:</w:t>
            </w:r>
            <w:r w:rsidRPr="00D63EBD">
              <w:rPr>
                <w:b/>
                <w:bCs/>
              </w:rPr>
              <w:t xml:space="preserve"> </w:t>
            </w:r>
            <w:r w:rsidRPr="00D63EBD">
              <w:t xml:space="preserve">De afledte omkostninger som det koster for ansøgerorganisationen at varetage projektet. Disse skal være reelle og rimelig ift. det ansøgte projekt, fx husleje, IT, varme, forsikringer, abonnementer, personalepleje mv. De indirekte projektrelaterede udgifter må maksimalt svare til 20 % af de direkte </w:t>
            </w:r>
            <w:r w:rsidRPr="00D63EBD">
              <w:lastRenderedPageBreak/>
              <w:t>projektrelaterede udgifter. De indirekte projektrelaterede udgifter skal specificeres, som det fremgår af budgetskemaet. Kommunal fondsmoms støttes ikke af fonden.  Bevillingsmodtagere skal ved projektafslutning sende et revisorpåtegnet slutregnskab. For offentlige institutioner er det tilstrækkeligt, at slutregnskabet er underskrevet af den regnskabsansvarlige. Husk at indregne dette i jeres budget. De indirekte projektrelaterede udgifter er skrevet med rødt budgetskemaet. </w:t>
            </w:r>
            <w:r w:rsidRPr="00D63EBD">
              <w:br/>
              <w:t> </w:t>
            </w:r>
            <w:r w:rsidRPr="00D63EBD">
              <w:br/>
            </w:r>
            <w:r w:rsidRPr="00D63EBD">
              <w:rPr>
                <w:u w:val="single"/>
              </w:rPr>
              <w:t>Overhead:</w:t>
            </w:r>
            <w:r w:rsidRPr="00D63EBD">
              <w:rPr>
                <w:b/>
                <w:bCs/>
                <w:u w:val="single"/>
              </w:rPr>
              <w:t xml:space="preserve"> </w:t>
            </w:r>
            <w:r w:rsidRPr="00D63EBD">
              <w:t>Fonden accepterer et uspecificeret overhead på op til 5 % af de direkte projektrelaterede projektudgifter til dækning af uforudsete udgifter samt ansøgerorganisationens generelle administration.  </w:t>
            </w:r>
            <w:r w:rsidRPr="00D63EBD">
              <w:br/>
              <w:t> </w:t>
            </w:r>
            <w:r w:rsidRPr="00D63EBD">
              <w:br/>
            </w:r>
            <w:r w:rsidRPr="00D63EBD">
              <w:rPr>
                <w:u w:val="single"/>
              </w:rPr>
              <w:t xml:space="preserve">Finansiering: </w:t>
            </w:r>
            <w:r w:rsidRPr="00D63EBD">
              <w:t>Finansieringen skal beskrive det samlede beløb, der søges hos VELUX FONDEN, samt hvad der eventuelt finansieres fra anden side, hhv. gennem egenfinansiering eller øvrig finansiering fra en anden fond, medfinansiering fra samarbejdspartnere eller kommunal støtte. Hvis I forventer fremskrivning af pris- og lønudgifterne, skal dette fremgå af budgettet. Hvis der også søges bevilling hos en anden fond, bedes navnet på denne fond angivet. </w:t>
            </w:r>
            <w:r w:rsidRPr="00D63EBD">
              <w:br/>
              <w:t> </w:t>
            </w:r>
            <w:r w:rsidRPr="00D63EBD">
              <w:br/>
            </w:r>
            <w:r w:rsidRPr="00D63EBD">
              <w:rPr>
                <w:u w:val="single"/>
              </w:rPr>
              <w:t xml:space="preserve">Specifikation af timepriser: </w:t>
            </w:r>
            <w:r w:rsidRPr="00D63EBD">
              <w:t>Angiv de faktiske timepriser og den faktisk lønudgift hos hhv. ansøger og samarbejdspartnere.  Vi beder om, at I oplyser de faktiske timepriser/lønudgifter, mens de øvrige udgifter skal anføres under indirekte projektrelaterede udgifter og overhead. </w:t>
            </w:r>
          </w:p>
          <w:p w14:paraId="36945F6D" w14:textId="77777777" w:rsidR="00D63EBD" w:rsidRPr="00D63EBD" w:rsidRDefault="00D63EBD" w:rsidP="00D63EBD">
            <w:pPr>
              <w:framePr w:wrap="auto" w:vAnchor="margin" w:yAlign="inline" w:anchorLock="0"/>
            </w:pPr>
            <w:r w:rsidRPr="00D63EBD">
              <w:t> </w:t>
            </w:r>
          </w:p>
          <w:p w14:paraId="2B1D0BEB" w14:textId="3AEF22AE" w:rsidR="00D63EBD" w:rsidRPr="00FF7098" w:rsidRDefault="00000000" w:rsidP="00277C9E">
            <w:pPr>
              <w:framePr w:wrap="auto" w:vAnchor="margin" w:yAlign="inline" w:anchorLock="0"/>
            </w:pPr>
            <w:hyperlink r:id="rId10" w:tgtFrame="_blank" w:history="1">
              <w:r w:rsidR="00D63EBD" w:rsidRPr="00277C9E">
                <w:rPr>
                  <w:rStyle w:val="Hyperlink"/>
                </w:rPr>
                <w:t>Hent budgetskemaet her</w:t>
              </w:r>
            </w:hyperlink>
            <w:r w:rsidR="00D63EBD" w:rsidRPr="00277C9E">
              <w:t xml:space="preserve">.  </w:t>
            </w:r>
          </w:p>
        </w:tc>
        <w:tc>
          <w:tcPr>
            <w:tcW w:w="1701" w:type="dxa"/>
          </w:tcPr>
          <w:p w14:paraId="145F0533" w14:textId="77777777" w:rsidR="00712A9C" w:rsidRPr="00FF7098" w:rsidRDefault="00712A9C" w:rsidP="00712A9C">
            <w:pPr>
              <w:framePr w:wrap="auto" w:vAnchor="margin" w:yAlign="inline" w:anchorLock="0"/>
              <w:rPr>
                <w:rFonts w:cstheme="minorHAnsi"/>
                <w:szCs w:val="22"/>
              </w:rPr>
            </w:pPr>
          </w:p>
          <w:p w14:paraId="1C572C4D" w14:textId="77777777" w:rsidR="00712A9C" w:rsidRPr="00FF7098" w:rsidRDefault="00712A9C" w:rsidP="00712A9C">
            <w:pPr>
              <w:framePr w:wrap="auto" w:vAnchor="margin" w:yAlign="inline" w:anchorLock="0"/>
              <w:tabs>
                <w:tab w:val="left" w:pos="1571"/>
              </w:tabs>
              <w:rPr>
                <w:rFonts w:cstheme="minorHAnsi"/>
                <w:szCs w:val="22"/>
              </w:rPr>
            </w:pPr>
          </w:p>
        </w:tc>
      </w:tr>
    </w:tbl>
    <w:p w14:paraId="0062AEDA" w14:textId="77777777" w:rsidR="007B5EBD" w:rsidRPr="00FF7098" w:rsidRDefault="007B5EBD" w:rsidP="00C12A71">
      <w:pPr>
        <w:framePr w:wrap="auto" w:vAnchor="margin" w:yAlign="inline" w:anchorLock="0"/>
        <w:rPr>
          <w:rFonts w:cstheme="minorHAnsi"/>
          <w:szCs w:val="22"/>
        </w:rPr>
      </w:pPr>
    </w:p>
    <w:sectPr w:rsidR="007B5EBD" w:rsidRPr="00FF7098" w:rsidSect="00EB7CBA">
      <w:headerReference w:type="even" r:id="rId11"/>
      <w:headerReference w:type="default" r:id="rId12"/>
      <w:footerReference w:type="even" r:id="rId13"/>
      <w:footerReference w:type="default" r:id="rId14"/>
      <w:headerReference w:type="first" r:id="rId15"/>
      <w:footerReference w:type="first" r:id="rId16"/>
      <w:pgSz w:w="11906" w:h="16838"/>
      <w:pgMar w:top="2268" w:right="680" w:bottom="1361" w:left="102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4BCFE" w14:textId="77777777" w:rsidR="00AC56D4" w:rsidRDefault="00AC56D4" w:rsidP="0055728C">
      <w:pPr>
        <w:framePr w:wrap="auto" w:vAnchor="margin" w:yAlign="inline"/>
        <w:spacing w:after="0" w:line="240" w:lineRule="auto"/>
      </w:pPr>
      <w:r>
        <w:separator/>
      </w:r>
    </w:p>
  </w:endnote>
  <w:endnote w:type="continuationSeparator" w:id="0">
    <w:p w14:paraId="423349D1" w14:textId="77777777" w:rsidR="00AC56D4" w:rsidRDefault="00AC56D4" w:rsidP="0055728C">
      <w:pPr>
        <w:framePr w:wrap="auto" w:vAnchor="margin" w:yAlign="inlin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Suisse Int'l">
    <w:altName w:val="Arial"/>
    <w:panose1 w:val="020B0504000000000000"/>
    <w:charset w:val="00"/>
    <w:family w:val="swiss"/>
    <w:notTrueType/>
    <w:pitch w:val="variable"/>
    <w:sig w:usb0="00002207" w:usb1="00000000" w:usb2="00000008" w:usb3="00000000" w:csb0="000000D7"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uisse Intl Semi">
    <w:altName w:val="Calibri"/>
    <w:panose1 w:val="00000000000000000000"/>
    <w:charset w:val="00"/>
    <w:family w:val="swiss"/>
    <w:notTrueType/>
    <w:pitch w:val="variable"/>
    <w:sig w:usb0="A00022FF" w:usb1="D000207B" w:usb2="00000008" w:usb3="00000000" w:csb0="000000D7" w:csb1="00000000"/>
  </w:font>
  <w:font w:name="Suisse Int'l Light">
    <w:panose1 w:val="020B0304000000000000"/>
    <w:charset w:val="00"/>
    <w:family w:val="swiss"/>
    <w:notTrueType/>
    <w:pitch w:val="variable"/>
    <w:sig w:usb0="00002207" w:usb1="00000000" w:usb2="00000008" w:usb3="00000000" w:csb0="000000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DD0C" w14:textId="77777777" w:rsidR="00485179" w:rsidRDefault="00485179" w:rsidP="0055728C">
    <w:pPr>
      <w:pStyle w:val="Footer"/>
      <w:framePr w:wrap="auto" w:vAnchor="margin"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772482"/>
      <w:docPartObj>
        <w:docPartGallery w:val="Page Numbers (Bottom of Page)"/>
        <w:docPartUnique/>
      </w:docPartObj>
    </w:sdtPr>
    <w:sdtEndPr>
      <w:rPr>
        <w:rStyle w:val="SidenummereringTegn"/>
        <w:rFonts w:ascii="Suisse Int'l Light" w:hAnsi="Suisse Int'l Light" w:cstheme="minorHAnsi"/>
        <w:bCs/>
        <w:sz w:val="12"/>
        <w:szCs w:val="12"/>
      </w:rPr>
    </w:sdtEndPr>
    <w:sdtContent>
      <w:sdt>
        <w:sdtPr>
          <w:rPr>
            <w:rFonts w:ascii="Suisse Int'l Light" w:hAnsi="Suisse Int'l Light" w:cs="Suisse Int'l Light"/>
            <w:bCs/>
            <w:sz w:val="12"/>
            <w:szCs w:val="12"/>
          </w:rPr>
          <w:id w:val="-1769616900"/>
          <w:docPartObj>
            <w:docPartGallery w:val="Page Numbers (Top of Page)"/>
            <w:docPartUnique/>
          </w:docPartObj>
        </w:sdtPr>
        <w:sdtEndPr>
          <w:rPr>
            <w:rStyle w:val="SidenummereringTegn"/>
            <w:rFonts w:asciiTheme="minorHAnsi" w:hAnsiTheme="minorHAnsi" w:cstheme="minorHAnsi"/>
          </w:rPr>
        </w:sdtEndPr>
        <w:sdtContent>
          <w:p w14:paraId="6B28B7F5" w14:textId="77777777" w:rsidR="00287EC1" w:rsidRPr="00ED3A8A" w:rsidRDefault="00287EC1" w:rsidP="00411FF6">
            <w:pPr>
              <w:pStyle w:val="Footer"/>
              <w:framePr w:w="828" w:wrap="around" w:vAnchor="page" w:hAnchor="page" w:x="10394" w:y="16013"/>
              <w:jc w:val="right"/>
              <w:rPr>
                <w:rStyle w:val="SidenummereringTegn"/>
                <w:rFonts w:asciiTheme="minorHAnsi" w:hAnsiTheme="minorHAnsi" w:cstheme="minorHAnsi"/>
              </w:rPr>
            </w:pPr>
            <w:r w:rsidRPr="00ED3A8A">
              <w:rPr>
                <w:rStyle w:val="SidenummereringTegn"/>
                <w:rFonts w:asciiTheme="minorHAnsi" w:hAnsiTheme="minorHAnsi" w:cstheme="minorHAnsi"/>
              </w:rPr>
              <w:fldChar w:fldCharType="begin"/>
            </w:r>
            <w:r w:rsidRPr="00ED3A8A">
              <w:rPr>
                <w:rStyle w:val="SidenummereringTegn"/>
                <w:rFonts w:asciiTheme="minorHAnsi" w:hAnsiTheme="minorHAnsi" w:cstheme="minorHAnsi"/>
              </w:rPr>
              <w:instrText>PAGE</w:instrText>
            </w:r>
            <w:r w:rsidRPr="00ED3A8A">
              <w:rPr>
                <w:rStyle w:val="SidenummereringTegn"/>
                <w:rFonts w:asciiTheme="minorHAnsi" w:hAnsiTheme="minorHAnsi" w:cstheme="minorHAnsi"/>
              </w:rPr>
              <w:fldChar w:fldCharType="separate"/>
            </w:r>
            <w:r w:rsidRPr="00ED3A8A">
              <w:rPr>
                <w:rStyle w:val="SidenummereringTegn"/>
                <w:rFonts w:asciiTheme="minorHAnsi" w:hAnsiTheme="minorHAnsi" w:cstheme="minorHAnsi"/>
              </w:rPr>
              <w:t>2</w:t>
            </w:r>
            <w:r w:rsidRPr="00ED3A8A">
              <w:rPr>
                <w:rStyle w:val="SidenummereringTegn"/>
                <w:rFonts w:asciiTheme="minorHAnsi" w:hAnsiTheme="minorHAnsi" w:cstheme="minorHAnsi"/>
              </w:rPr>
              <w:fldChar w:fldCharType="end"/>
            </w:r>
            <w:r w:rsidR="00376D85" w:rsidRPr="00ED3A8A">
              <w:rPr>
                <w:rStyle w:val="SidenummereringTegn"/>
                <w:rFonts w:asciiTheme="minorHAnsi" w:hAnsiTheme="minorHAnsi" w:cstheme="minorHAnsi"/>
              </w:rPr>
              <w:t>/</w:t>
            </w:r>
            <w:r w:rsidRPr="00ED3A8A">
              <w:rPr>
                <w:rStyle w:val="SidenummereringTegn"/>
                <w:rFonts w:asciiTheme="minorHAnsi" w:hAnsiTheme="minorHAnsi" w:cstheme="minorHAnsi"/>
              </w:rPr>
              <w:fldChar w:fldCharType="begin"/>
            </w:r>
            <w:r w:rsidRPr="00ED3A8A">
              <w:rPr>
                <w:rStyle w:val="SidenummereringTegn"/>
                <w:rFonts w:asciiTheme="minorHAnsi" w:hAnsiTheme="minorHAnsi" w:cstheme="minorHAnsi"/>
              </w:rPr>
              <w:instrText>NUMPAGES</w:instrText>
            </w:r>
            <w:r w:rsidRPr="00ED3A8A">
              <w:rPr>
                <w:rStyle w:val="SidenummereringTegn"/>
                <w:rFonts w:asciiTheme="minorHAnsi" w:hAnsiTheme="minorHAnsi" w:cstheme="minorHAnsi"/>
              </w:rPr>
              <w:fldChar w:fldCharType="separate"/>
            </w:r>
            <w:r w:rsidRPr="00ED3A8A">
              <w:rPr>
                <w:rStyle w:val="SidenummereringTegn"/>
                <w:rFonts w:asciiTheme="minorHAnsi" w:hAnsiTheme="minorHAnsi" w:cstheme="minorHAnsi"/>
              </w:rPr>
              <w:t>2</w:t>
            </w:r>
            <w:r w:rsidRPr="00ED3A8A">
              <w:rPr>
                <w:rStyle w:val="SidenummereringTegn"/>
                <w:rFonts w:asciiTheme="minorHAnsi" w:hAnsiTheme="minorHAnsi" w:cstheme="minorHAnsi"/>
              </w:rPr>
              <w:fldChar w:fldCharType="end"/>
            </w:r>
          </w:p>
        </w:sdtContent>
      </w:sdt>
    </w:sdtContent>
  </w:sdt>
  <w:p w14:paraId="14261B82" w14:textId="77777777" w:rsidR="008C49D0" w:rsidRDefault="008C49D0" w:rsidP="0055728C">
    <w:pPr>
      <w:pStyle w:val="Footer"/>
      <w:framePr w:wrap="auto" w:vAnchor="margin" w:yAlign="inline"/>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629" w14:textId="77777777" w:rsidR="00485179" w:rsidRDefault="00485179" w:rsidP="0055728C">
    <w:pPr>
      <w:pStyle w:val="Footer"/>
      <w:framePr w:wrap="auto" w:vAnchor="margin"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08FF5" w14:textId="77777777" w:rsidR="00AC56D4" w:rsidRDefault="00AC56D4" w:rsidP="0055728C">
      <w:pPr>
        <w:framePr w:wrap="auto" w:vAnchor="margin" w:yAlign="inline"/>
        <w:spacing w:after="0" w:line="240" w:lineRule="auto"/>
      </w:pPr>
      <w:r>
        <w:separator/>
      </w:r>
    </w:p>
  </w:footnote>
  <w:footnote w:type="continuationSeparator" w:id="0">
    <w:p w14:paraId="7B97E84D" w14:textId="77777777" w:rsidR="00AC56D4" w:rsidRDefault="00AC56D4" w:rsidP="0055728C">
      <w:pPr>
        <w:framePr w:wrap="auto" w:vAnchor="margin" w:yAlign="inline"/>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3A8CC" w14:textId="77777777" w:rsidR="00485179" w:rsidRDefault="00485179" w:rsidP="0055728C">
    <w:pPr>
      <w:pStyle w:val="Header"/>
      <w:framePr w:wrap="auto" w:vAnchor="margin"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951E" w14:textId="77777777" w:rsidR="008C49D0" w:rsidRPr="004150B6" w:rsidRDefault="00A94F33" w:rsidP="0055728C">
    <w:pPr>
      <w:pStyle w:val="Header"/>
      <w:framePr w:wrap="auto" w:vAnchor="margin" w:yAlign="inline"/>
    </w:pPr>
    <w:r w:rsidRPr="002E0AD7">
      <w:rPr>
        <w:noProof/>
      </w:rPr>
      <w:drawing>
        <wp:anchor distT="0" distB="0" distL="114300" distR="114300" simplePos="0" relativeHeight="251648512" behindDoc="0" locked="1" layoutInCell="1" allowOverlap="0" wp14:anchorId="0A85DB01" wp14:editId="4C2F5CC6">
          <wp:simplePos x="0" y="0"/>
          <wp:positionH relativeFrom="margin">
            <wp:posOffset>0</wp:posOffset>
          </wp:positionH>
          <wp:positionV relativeFrom="page">
            <wp:posOffset>431800</wp:posOffset>
          </wp:positionV>
          <wp:extent cx="1800000" cy="176400"/>
          <wp:effectExtent l="0" t="0" r="0" b="0"/>
          <wp:wrapNone/>
          <wp:docPr id="6" name="Grafik 5">
            <a:extLst xmlns:a="http://schemas.openxmlformats.org/drawingml/2006/main">
              <a:ext uri="{FF2B5EF4-FFF2-40B4-BE49-F238E27FC236}">
                <a16:creationId xmlns:a16="http://schemas.microsoft.com/office/drawing/2014/main" id="{24FB3DC6-2EDA-4014-E4A7-EFE6DF37A9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24FB3DC6-2EDA-4014-E4A7-EFE6DF37A9BF}"/>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320" t="45070" r="14306" b="44989"/>
                  <a:stretch/>
                </pic:blipFill>
                <pic:spPr>
                  <a:xfrm>
                    <a:off x="0" y="0"/>
                    <a:ext cx="1800000" cy="1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C49E" w14:textId="77777777" w:rsidR="00485179" w:rsidRDefault="00485179" w:rsidP="0055728C">
    <w:pPr>
      <w:pStyle w:val="Header"/>
      <w:framePr w:wrap="auto" w:vAnchor="margin"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1C4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B67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DE6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840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10B8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B2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D24C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2D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1EC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3099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50015"/>
    <w:multiLevelType w:val="multilevel"/>
    <w:tmpl w:val="AE4E6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C555E1"/>
    <w:multiLevelType w:val="hybridMultilevel"/>
    <w:tmpl w:val="AC8A9D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27A0B3E"/>
    <w:multiLevelType w:val="hybridMultilevel"/>
    <w:tmpl w:val="3464672E"/>
    <w:lvl w:ilvl="0" w:tplc="DC568DCE">
      <w:start w:val="1"/>
      <w:numFmt w:val="bullet"/>
      <w:pStyle w:val="ListParagraph"/>
      <w:lvlText w:val=""/>
      <w:lvlJc w:val="left"/>
      <w:pPr>
        <w:ind w:left="720" w:hanging="360"/>
      </w:pPr>
      <w:rPr>
        <w:rFonts w:ascii="Symbol" w:hAnsi="Symbol" w:hint="default"/>
      </w:rPr>
    </w:lvl>
    <w:lvl w:ilvl="1" w:tplc="04060003">
      <w:start w:val="1"/>
      <w:numFmt w:val="bullet"/>
      <w:pStyle w:val="Punktopstilling"/>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44B0B28"/>
    <w:multiLevelType w:val="hybridMultilevel"/>
    <w:tmpl w:val="88DE255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BF798C"/>
    <w:multiLevelType w:val="multilevel"/>
    <w:tmpl w:val="62501F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56C9F"/>
    <w:multiLevelType w:val="multilevel"/>
    <w:tmpl w:val="DBCCDA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AB6D99"/>
    <w:multiLevelType w:val="multilevel"/>
    <w:tmpl w:val="99D88F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141C7"/>
    <w:multiLevelType w:val="hybridMultilevel"/>
    <w:tmpl w:val="92ECCEEA"/>
    <w:lvl w:ilvl="0" w:tplc="815628A4">
      <w:start w:val="1"/>
      <w:numFmt w:val="bullet"/>
      <w:lvlText w:val=""/>
      <w:lvlJc w:val="left"/>
      <w:pPr>
        <w:ind w:left="720" w:hanging="360"/>
      </w:pPr>
      <w:rPr>
        <w:rFonts w:ascii="Symbol" w:hAnsi="Symbol" w:hint="default"/>
      </w:rPr>
    </w:lvl>
    <w:lvl w:ilvl="1" w:tplc="88ACA8EA">
      <w:start w:val="1"/>
      <w:numFmt w:val="bullet"/>
      <w:lvlText w:val="­"/>
      <w:lvlJc w:val="left"/>
      <w:pPr>
        <w:ind w:left="1440" w:hanging="360"/>
      </w:pPr>
      <w:rPr>
        <w:rFonts w:ascii="Univers Condensed" w:hAnsi="Univers Condensed"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084CC5"/>
    <w:multiLevelType w:val="multilevel"/>
    <w:tmpl w:val="94EE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6706E"/>
    <w:multiLevelType w:val="multilevel"/>
    <w:tmpl w:val="0A14F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7E06EE"/>
    <w:multiLevelType w:val="multilevel"/>
    <w:tmpl w:val="227C55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A2F0E"/>
    <w:multiLevelType w:val="multilevel"/>
    <w:tmpl w:val="F07A3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5C7F99"/>
    <w:multiLevelType w:val="multilevel"/>
    <w:tmpl w:val="DEBA17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8C50E4"/>
    <w:multiLevelType w:val="multilevel"/>
    <w:tmpl w:val="7C240D7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713703">
    <w:abstractNumId w:val="11"/>
  </w:num>
  <w:num w:numId="2" w16cid:durableId="472675737">
    <w:abstractNumId w:val="13"/>
  </w:num>
  <w:num w:numId="3" w16cid:durableId="1368532678">
    <w:abstractNumId w:val="9"/>
  </w:num>
  <w:num w:numId="4" w16cid:durableId="576596126">
    <w:abstractNumId w:val="8"/>
  </w:num>
  <w:num w:numId="5" w16cid:durableId="723020485">
    <w:abstractNumId w:val="7"/>
  </w:num>
  <w:num w:numId="6" w16cid:durableId="669217095">
    <w:abstractNumId w:val="6"/>
  </w:num>
  <w:num w:numId="7" w16cid:durableId="2143230433">
    <w:abstractNumId w:val="5"/>
  </w:num>
  <w:num w:numId="8" w16cid:durableId="974530779">
    <w:abstractNumId w:val="4"/>
  </w:num>
  <w:num w:numId="9" w16cid:durableId="420831315">
    <w:abstractNumId w:val="3"/>
  </w:num>
  <w:num w:numId="10" w16cid:durableId="1599290342">
    <w:abstractNumId w:val="2"/>
  </w:num>
  <w:num w:numId="11" w16cid:durableId="1128671412">
    <w:abstractNumId w:val="1"/>
  </w:num>
  <w:num w:numId="12" w16cid:durableId="40784729">
    <w:abstractNumId w:val="0"/>
  </w:num>
  <w:num w:numId="13" w16cid:durableId="488059698">
    <w:abstractNumId w:val="8"/>
  </w:num>
  <w:num w:numId="14" w16cid:durableId="1570116640">
    <w:abstractNumId w:val="3"/>
  </w:num>
  <w:num w:numId="15" w16cid:durableId="488519333">
    <w:abstractNumId w:val="2"/>
  </w:num>
  <w:num w:numId="16" w16cid:durableId="1182359719">
    <w:abstractNumId w:val="1"/>
  </w:num>
  <w:num w:numId="17" w16cid:durableId="739982627">
    <w:abstractNumId w:val="0"/>
  </w:num>
  <w:num w:numId="18" w16cid:durableId="1764572282">
    <w:abstractNumId w:val="17"/>
  </w:num>
  <w:num w:numId="19" w16cid:durableId="661274064">
    <w:abstractNumId w:val="12"/>
  </w:num>
  <w:num w:numId="20" w16cid:durableId="1948850616">
    <w:abstractNumId w:val="18"/>
  </w:num>
  <w:num w:numId="21" w16cid:durableId="468135044">
    <w:abstractNumId w:val="19"/>
  </w:num>
  <w:num w:numId="22" w16cid:durableId="1899124031">
    <w:abstractNumId w:val="21"/>
  </w:num>
  <w:num w:numId="23" w16cid:durableId="2040741085">
    <w:abstractNumId w:val="10"/>
  </w:num>
  <w:num w:numId="24" w16cid:durableId="1451781710">
    <w:abstractNumId w:val="14"/>
  </w:num>
  <w:num w:numId="25" w16cid:durableId="1443459027">
    <w:abstractNumId w:val="22"/>
  </w:num>
  <w:num w:numId="26" w16cid:durableId="2145466270">
    <w:abstractNumId w:val="16"/>
  </w:num>
  <w:num w:numId="27" w16cid:durableId="21706306">
    <w:abstractNumId w:val="20"/>
  </w:num>
  <w:num w:numId="28" w16cid:durableId="346638214">
    <w:abstractNumId w:val="15"/>
  </w:num>
  <w:num w:numId="29" w16cid:durableId="18957719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sTAwB2ITI0sLEyUdpeDU4uLM/DyQAstaAOUgib4sAAAA"/>
  </w:docVars>
  <w:rsids>
    <w:rsidRoot w:val="00D63EBD"/>
    <w:rsid w:val="00002A3D"/>
    <w:rsid w:val="00006CAD"/>
    <w:rsid w:val="00007E5E"/>
    <w:rsid w:val="000110BE"/>
    <w:rsid w:val="000166B6"/>
    <w:rsid w:val="00020D8F"/>
    <w:rsid w:val="00022AB0"/>
    <w:rsid w:val="00025539"/>
    <w:rsid w:val="00027F32"/>
    <w:rsid w:val="00031BC6"/>
    <w:rsid w:val="0003210D"/>
    <w:rsid w:val="00032C11"/>
    <w:rsid w:val="00034E0B"/>
    <w:rsid w:val="00044CA9"/>
    <w:rsid w:val="00052BE9"/>
    <w:rsid w:val="00053959"/>
    <w:rsid w:val="0007281E"/>
    <w:rsid w:val="00073E21"/>
    <w:rsid w:val="00076AB7"/>
    <w:rsid w:val="00080698"/>
    <w:rsid w:val="00091C72"/>
    <w:rsid w:val="00096461"/>
    <w:rsid w:val="000965AE"/>
    <w:rsid w:val="00096BBB"/>
    <w:rsid w:val="00096BD5"/>
    <w:rsid w:val="000A0ABD"/>
    <w:rsid w:val="000A25E4"/>
    <w:rsid w:val="000A5A7A"/>
    <w:rsid w:val="000B1686"/>
    <w:rsid w:val="000C56DB"/>
    <w:rsid w:val="000C5FAD"/>
    <w:rsid w:val="000C7417"/>
    <w:rsid w:val="000E42FC"/>
    <w:rsid w:val="000E45C1"/>
    <w:rsid w:val="000F037A"/>
    <w:rsid w:val="000F47EC"/>
    <w:rsid w:val="00102A25"/>
    <w:rsid w:val="001067A2"/>
    <w:rsid w:val="001100A4"/>
    <w:rsid w:val="00112A8A"/>
    <w:rsid w:val="00117913"/>
    <w:rsid w:val="00127AF6"/>
    <w:rsid w:val="001339B8"/>
    <w:rsid w:val="00133E81"/>
    <w:rsid w:val="0013458E"/>
    <w:rsid w:val="00136169"/>
    <w:rsid w:val="00136710"/>
    <w:rsid w:val="00160083"/>
    <w:rsid w:val="0016629E"/>
    <w:rsid w:val="00172D15"/>
    <w:rsid w:val="00190389"/>
    <w:rsid w:val="001907EA"/>
    <w:rsid w:val="001914BA"/>
    <w:rsid w:val="001A2B31"/>
    <w:rsid w:val="001A49FF"/>
    <w:rsid w:val="001C44DB"/>
    <w:rsid w:val="001D3B80"/>
    <w:rsid w:val="001D549D"/>
    <w:rsid w:val="001D6DD1"/>
    <w:rsid w:val="001E0B17"/>
    <w:rsid w:val="001F1C60"/>
    <w:rsid w:val="002006D6"/>
    <w:rsid w:val="00210DA5"/>
    <w:rsid w:val="002201FE"/>
    <w:rsid w:val="002203A5"/>
    <w:rsid w:val="002225C9"/>
    <w:rsid w:val="00222C91"/>
    <w:rsid w:val="002312ED"/>
    <w:rsid w:val="002324DA"/>
    <w:rsid w:val="002518E8"/>
    <w:rsid w:val="00252283"/>
    <w:rsid w:val="00256F42"/>
    <w:rsid w:val="002610E5"/>
    <w:rsid w:val="00273795"/>
    <w:rsid w:val="00274242"/>
    <w:rsid w:val="002755CD"/>
    <w:rsid w:val="00275D32"/>
    <w:rsid w:val="00277C9E"/>
    <w:rsid w:val="002840B2"/>
    <w:rsid w:val="00287EC1"/>
    <w:rsid w:val="00290212"/>
    <w:rsid w:val="0029223B"/>
    <w:rsid w:val="002B7F2C"/>
    <w:rsid w:val="002C4F15"/>
    <w:rsid w:val="002D2673"/>
    <w:rsid w:val="002D2934"/>
    <w:rsid w:val="002D3CDE"/>
    <w:rsid w:val="002E0AD7"/>
    <w:rsid w:val="002E0E6C"/>
    <w:rsid w:val="00305E22"/>
    <w:rsid w:val="003064A1"/>
    <w:rsid w:val="00307359"/>
    <w:rsid w:val="00316172"/>
    <w:rsid w:val="00317E8A"/>
    <w:rsid w:val="00324395"/>
    <w:rsid w:val="00330560"/>
    <w:rsid w:val="003348F3"/>
    <w:rsid w:val="00336E7A"/>
    <w:rsid w:val="003374B8"/>
    <w:rsid w:val="00341085"/>
    <w:rsid w:val="00344FC2"/>
    <w:rsid w:val="00350168"/>
    <w:rsid w:val="00354F9C"/>
    <w:rsid w:val="003635A7"/>
    <w:rsid w:val="0036568E"/>
    <w:rsid w:val="003713E7"/>
    <w:rsid w:val="0037272A"/>
    <w:rsid w:val="00372B78"/>
    <w:rsid w:val="00376D85"/>
    <w:rsid w:val="00382595"/>
    <w:rsid w:val="00386157"/>
    <w:rsid w:val="00387652"/>
    <w:rsid w:val="0039617E"/>
    <w:rsid w:val="003A39E1"/>
    <w:rsid w:val="003A5664"/>
    <w:rsid w:val="003B32B4"/>
    <w:rsid w:val="003B44A1"/>
    <w:rsid w:val="003C3074"/>
    <w:rsid w:val="003C5D81"/>
    <w:rsid w:val="003D207A"/>
    <w:rsid w:val="003D40E3"/>
    <w:rsid w:val="003E29D6"/>
    <w:rsid w:val="003E3983"/>
    <w:rsid w:val="003F17E3"/>
    <w:rsid w:val="004079E8"/>
    <w:rsid w:val="00411FF6"/>
    <w:rsid w:val="004150B6"/>
    <w:rsid w:val="00421C6A"/>
    <w:rsid w:val="00424AF5"/>
    <w:rsid w:val="0043253F"/>
    <w:rsid w:val="00446507"/>
    <w:rsid w:val="0045116E"/>
    <w:rsid w:val="00461561"/>
    <w:rsid w:val="00461DF1"/>
    <w:rsid w:val="004652BD"/>
    <w:rsid w:val="00467CB3"/>
    <w:rsid w:val="00471D88"/>
    <w:rsid w:val="00481307"/>
    <w:rsid w:val="00485179"/>
    <w:rsid w:val="00486E76"/>
    <w:rsid w:val="004912B4"/>
    <w:rsid w:val="004A715F"/>
    <w:rsid w:val="004B2DED"/>
    <w:rsid w:val="004D39EF"/>
    <w:rsid w:val="004E25F1"/>
    <w:rsid w:val="004F1FA1"/>
    <w:rsid w:val="004F4BA3"/>
    <w:rsid w:val="004F6E4D"/>
    <w:rsid w:val="0050651A"/>
    <w:rsid w:val="00510ADE"/>
    <w:rsid w:val="005158C5"/>
    <w:rsid w:val="00515F59"/>
    <w:rsid w:val="00530529"/>
    <w:rsid w:val="00531615"/>
    <w:rsid w:val="00533611"/>
    <w:rsid w:val="00534F98"/>
    <w:rsid w:val="0055728C"/>
    <w:rsid w:val="00557C44"/>
    <w:rsid w:val="00562840"/>
    <w:rsid w:val="00563AD8"/>
    <w:rsid w:val="0057068C"/>
    <w:rsid w:val="00570C5A"/>
    <w:rsid w:val="005716CF"/>
    <w:rsid w:val="0057471A"/>
    <w:rsid w:val="0058051F"/>
    <w:rsid w:val="00581634"/>
    <w:rsid w:val="00582203"/>
    <w:rsid w:val="00590B19"/>
    <w:rsid w:val="00596E70"/>
    <w:rsid w:val="005A25BA"/>
    <w:rsid w:val="005A2E5F"/>
    <w:rsid w:val="005A3AD2"/>
    <w:rsid w:val="005B633D"/>
    <w:rsid w:val="005B75BD"/>
    <w:rsid w:val="005C0967"/>
    <w:rsid w:val="005C3254"/>
    <w:rsid w:val="005C41CD"/>
    <w:rsid w:val="005C42F6"/>
    <w:rsid w:val="005C4948"/>
    <w:rsid w:val="005D4B91"/>
    <w:rsid w:val="005D5D6D"/>
    <w:rsid w:val="005D66B4"/>
    <w:rsid w:val="005E08FF"/>
    <w:rsid w:val="005E1513"/>
    <w:rsid w:val="005E2821"/>
    <w:rsid w:val="005E30D4"/>
    <w:rsid w:val="005E63EA"/>
    <w:rsid w:val="005F1524"/>
    <w:rsid w:val="005F3534"/>
    <w:rsid w:val="005F5692"/>
    <w:rsid w:val="005F7031"/>
    <w:rsid w:val="005F74A0"/>
    <w:rsid w:val="00604827"/>
    <w:rsid w:val="00613701"/>
    <w:rsid w:val="00617F33"/>
    <w:rsid w:val="00622557"/>
    <w:rsid w:val="00623327"/>
    <w:rsid w:val="00626189"/>
    <w:rsid w:val="00626A0C"/>
    <w:rsid w:val="00634F64"/>
    <w:rsid w:val="00642CFB"/>
    <w:rsid w:val="0065515A"/>
    <w:rsid w:val="00655768"/>
    <w:rsid w:val="00657CDA"/>
    <w:rsid w:val="00660C6E"/>
    <w:rsid w:val="00662611"/>
    <w:rsid w:val="006631B8"/>
    <w:rsid w:val="006633DB"/>
    <w:rsid w:val="00670E30"/>
    <w:rsid w:val="00682706"/>
    <w:rsid w:val="00684050"/>
    <w:rsid w:val="006845D7"/>
    <w:rsid w:val="00685CA4"/>
    <w:rsid w:val="006904A3"/>
    <w:rsid w:val="00691375"/>
    <w:rsid w:val="00697769"/>
    <w:rsid w:val="006A4088"/>
    <w:rsid w:val="006B0139"/>
    <w:rsid w:val="006B733C"/>
    <w:rsid w:val="006C53D0"/>
    <w:rsid w:val="006C6CF2"/>
    <w:rsid w:val="006E279F"/>
    <w:rsid w:val="006E287A"/>
    <w:rsid w:val="006E6A4C"/>
    <w:rsid w:val="006F4244"/>
    <w:rsid w:val="006F6386"/>
    <w:rsid w:val="006F7AF9"/>
    <w:rsid w:val="0071251B"/>
    <w:rsid w:val="00712A9C"/>
    <w:rsid w:val="007235F6"/>
    <w:rsid w:val="007262EF"/>
    <w:rsid w:val="00747494"/>
    <w:rsid w:val="00747EE3"/>
    <w:rsid w:val="00752937"/>
    <w:rsid w:val="00754D78"/>
    <w:rsid w:val="007651AD"/>
    <w:rsid w:val="00766516"/>
    <w:rsid w:val="00766B8F"/>
    <w:rsid w:val="00772140"/>
    <w:rsid w:val="00795079"/>
    <w:rsid w:val="007A7F04"/>
    <w:rsid w:val="007B492C"/>
    <w:rsid w:val="007B5EBD"/>
    <w:rsid w:val="007B60E4"/>
    <w:rsid w:val="007B6AFF"/>
    <w:rsid w:val="007C5615"/>
    <w:rsid w:val="007C6D0E"/>
    <w:rsid w:val="007D34B9"/>
    <w:rsid w:val="007E6158"/>
    <w:rsid w:val="007F35DA"/>
    <w:rsid w:val="00802F45"/>
    <w:rsid w:val="00806C60"/>
    <w:rsid w:val="00812A62"/>
    <w:rsid w:val="00813B38"/>
    <w:rsid w:val="0081456D"/>
    <w:rsid w:val="008155EC"/>
    <w:rsid w:val="00824734"/>
    <w:rsid w:val="00824DF7"/>
    <w:rsid w:val="00824F54"/>
    <w:rsid w:val="00831688"/>
    <w:rsid w:val="0085170D"/>
    <w:rsid w:val="00852F87"/>
    <w:rsid w:val="00854B7B"/>
    <w:rsid w:val="00865799"/>
    <w:rsid w:val="00877571"/>
    <w:rsid w:val="008800E0"/>
    <w:rsid w:val="008901E1"/>
    <w:rsid w:val="00895D67"/>
    <w:rsid w:val="00896117"/>
    <w:rsid w:val="008A3318"/>
    <w:rsid w:val="008A5C09"/>
    <w:rsid w:val="008B7403"/>
    <w:rsid w:val="008C272C"/>
    <w:rsid w:val="008C49D0"/>
    <w:rsid w:val="008C4D84"/>
    <w:rsid w:val="008C5255"/>
    <w:rsid w:val="008D4BEE"/>
    <w:rsid w:val="008D755A"/>
    <w:rsid w:val="008E22D0"/>
    <w:rsid w:val="008E61DD"/>
    <w:rsid w:val="008F0D17"/>
    <w:rsid w:val="00906325"/>
    <w:rsid w:val="00913840"/>
    <w:rsid w:val="009204E8"/>
    <w:rsid w:val="009256FF"/>
    <w:rsid w:val="00933633"/>
    <w:rsid w:val="0093381A"/>
    <w:rsid w:val="00935E13"/>
    <w:rsid w:val="00936495"/>
    <w:rsid w:val="0093698C"/>
    <w:rsid w:val="00937582"/>
    <w:rsid w:val="009455DC"/>
    <w:rsid w:val="009562C5"/>
    <w:rsid w:val="00956661"/>
    <w:rsid w:val="00965FB1"/>
    <w:rsid w:val="00974E2A"/>
    <w:rsid w:val="00985CE1"/>
    <w:rsid w:val="00993152"/>
    <w:rsid w:val="00997A85"/>
    <w:rsid w:val="009A5091"/>
    <w:rsid w:val="009A58CF"/>
    <w:rsid w:val="009B01AD"/>
    <w:rsid w:val="009B3884"/>
    <w:rsid w:val="009B70F7"/>
    <w:rsid w:val="009C2A49"/>
    <w:rsid w:val="009D40C0"/>
    <w:rsid w:val="009D5256"/>
    <w:rsid w:val="009E5031"/>
    <w:rsid w:val="009E5173"/>
    <w:rsid w:val="009E5FE9"/>
    <w:rsid w:val="009F2435"/>
    <w:rsid w:val="009F3AE8"/>
    <w:rsid w:val="00A1244B"/>
    <w:rsid w:val="00A16933"/>
    <w:rsid w:val="00A44A1C"/>
    <w:rsid w:val="00A46A34"/>
    <w:rsid w:val="00A541A2"/>
    <w:rsid w:val="00A60EFB"/>
    <w:rsid w:val="00A615EF"/>
    <w:rsid w:val="00A83341"/>
    <w:rsid w:val="00A85735"/>
    <w:rsid w:val="00A94F33"/>
    <w:rsid w:val="00AA071F"/>
    <w:rsid w:val="00AA2ADD"/>
    <w:rsid w:val="00AB1AD4"/>
    <w:rsid w:val="00AB4D43"/>
    <w:rsid w:val="00AB6EF4"/>
    <w:rsid w:val="00AC56D4"/>
    <w:rsid w:val="00AC7F9C"/>
    <w:rsid w:val="00AD0455"/>
    <w:rsid w:val="00AE0B51"/>
    <w:rsid w:val="00AE1392"/>
    <w:rsid w:val="00AE4300"/>
    <w:rsid w:val="00AF0E96"/>
    <w:rsid w:val="00AF3272"/>
    <w:rsid w:val="00B0360D"/>
    <w:rsid w:val="00B0755E"/>
    <w:rsid w:val="00B07E04"/>
    <w:rsid w:val="00B10203"/>
    <w:rsid w:val="00B121C5"/>
    <w:rsid w:val="00B13BD4"/>
    <w:rsid w:val="00B17C16"/>
    <w:rsid w:val="00B24709"/>
    <w:rsid w:val="00B26557"/>
    <w:rsid w:val="00B275A6"/>
    <w:rsid w:val="00B30CFE"/>
    <w:rsid w:val="00B34178"/>
    <w:rsid w:val="00B36236"/>
    <w:rsid w:val="00B429A8"/>
    <w:rsid w:val="00B42FAF"/>
    <w:rsid w:val="00B454FD"/>
    <w:rsid w:val="00B54DA7"/>
    <w:rsid w:val="00B616F8"/>
    <w:rsid w:val="00B6656B"/>
    <w:rsid w:val="00B75DD1"/>
    <w:rsid w:val="00B808C1"/>
    <w:rsid w:val="00B8537C"/>
    <w:rsid w:val="00B878C3"/>
    <w:rsid w:val="00B9031E"/>
    <w:rsid w:val="00B945DE"/>
    <w:rsid w:val="00BA0779"/>
    <w:rsid w:val="00BC11F6"/>
    <w:rsid w:val="00BC2672"/>
    <w:rsid w:val="00BE2067"/>
    <w:rsid w:val="00BE551A"/>
    <w:rsid w:val="00BE5646"/>
    <w:rsid w:val="00BF5235"/>
    <w:rsid w:val="00C02532"/>
    <w:rsid w:val="00C048D8"/>
    <w:rsid w:val="00C12991"/>
    <w:rsid w:val="00C12A71"/>
    <w:rsid w:val="00C153A7"/>
    <w:rsid w:val="00C20F93"/>
    <w:rsid w:val="00C224F9"/>
    <w:rsid w:val="00C25ADF"/>
    <w:rsid w:val="00C2658B"/>
    <w:rsid w:val="00C325BF"/>
    <w:rsid w:val="00C36B66"/>
    <w:rsid w:val="00C44FD8"/>
    <w:rsid w:val="00C51A9B"/>
    <w:rsid w:val="00C57CF5"/>
    <w:rsid w:val="00C63AF3"/>
    <w:rsid w:val="00C67C8B"/>
    <w:rsid w:val="00C7319B"/>
    <w:rsid w:val="00C8174E"/>
    <w:rsid w:val="00C835FB"/>
    <w:rsid w:val="00C90E39"/>
    <w:rsid w:val="00C913D7"/>
    <w:rsid w:val="00C94BE6"/>
    <w:rsid w:val="00CA28F1"/>
    <w:rsid w:val="00CA2CA5"/>
    <w:rsid w:val="00CC4B5F"/>
    <w:rsid w:val="00CC75DB"/>
    <w:rsid w:val="00CD1220"/>
    <w:rsid w:val="00CD3B27"/>
    <w:rsid w:val="00CD4705"/>
    <w:rsid w:val="00CE1A8B"/>
    <w:rsid w:val="00CE1F2C"/>
    <w:rsid w:val="00CE3BED"/>
    <w:rsid w:val="00CE413B"/>
    <w:rsid w:val="00CF0271"/>
    <w:rsid w:val="00CF32FB"/>
    <w:rsid w:val="00CF6CCF"/>
    <w:rsid w:val="00D05B49"/>
    <w:rsid w:val="00D150C4"/>
    <w:rsid w:val="00D17F3A"/>
    <w:rsid w:val="00D207F1"/>
    <w:rsid w:val="00D223D4"/>
    <w:rsid w:val="00D360DB"/>
    <w:rsid w:val="00D444F0"/>
    <w:rsid w:val="00D44C29"/>
    <w:rsid w:val="00D53644"/>
    <w:rsid w:val="00D60CED"/>
    <w:rsid w:val="00D63EBD"/>
    <w:rsid w:val="00D7499F"/>
    <w:rsid w:val="00D804EA"/>
    <w:rsid w:val="00D80DAD"/>
    <w:rsid w:val="00D846EC"/>
    <w:rsid w:val="00D87E00"/>
    <w:rsid w:val="00D9068A"/>
    <w:rsid w:val="00DA568B"/>
    <w:rsid w:val="00DA6F8C"/>
    <w:rsid w:val="00DD4FF2"/>
    <w:rsid w:val="00DD5055"/>
    <w:rsid w:val="00DE4F22"/>
    <w:rsid w:val="00DE5FA6"/>
    <w:rsid w:val="00DF18A8"/>
    <w:rsid w:val="00DF46C3"/>
    <w:rsid w:val="00E157EB"/>
    <w:rsid w:val="00E223BD"/>
    <w:rsid w:val="00E241DE"/>
    <w:rsid w:val="00E26505"/>
    <w:rsid w:val="00E26D6F"/>
    <w:rsid w:val="00E27E19"/>
    <w:rsid w:val="00E30625"/>
    <w:rsid w:val="00E316FA"/>
    <w:rsid w:val="00E32524"/>
    <w:rsid w:val="00E33BF2"/>
    <w:rsid w:val="00E3449C"/>
    <w:rsid w:val="00E34760"/>
    <w:rsid w:val="00E36C98"/>
    <w:rsid w:val="00E37029"/>
    <w:rsid w:val="00E41C3F"/>
    <w:rsid w:val="00E47926"/>
    <w:rsid w:val="00E47ED9"/>
    <w:rsid w:val="00E515D3"/>
    <w:rsid w:val="00E61396"/>
    <w:rsid w:val="00E805BD"/>
    <w:rsid w:val="00E82098"/>
    <w:rsid w:val="00E83521"/>
    <w:rsid w:val="00E93869"/>
    <w:rsid w:val="00EA3735"/>
    <w:rsid w:val="00EA45C6"/>
    <w:rsid w:val="00EB14A4"/>
    <w:rsid w:val="00EB1EBD"/>
    <w:rsid w:val="00EB3BDB"/>
    <w:rsid w:val="00EB7CBA"/>
    <w:rsid w:val="00ED2E97"/>
    <w:rsid w:val="00ED3A8A"/>
    <w:rsid w:val="00ED4487"/>
    <w:rsid w:val="00EE1600"/>
    <w:rsid w:val="00EF0043"/>
    <w:rsid w:val="00EF23DB"/>
    <w:rsid w:val="00F01BDF"/>
    <w:rsid w:val="00F043B1"/>
    <w:rsid w:val="00F0483E"/>
    <w:rsid w:val="00F127F8"/>
    <w:rsid w:val="00F12DDA"/>
    <w:rsid w:val="00F30BFB"/>
    <w:rsid w:val="00F337C4"/>
    <w:rsid w:val="00F35C69"/>
    <w:rsid w:val="00F40430"/>
    <w:rsid w:val="00F76C43"/>
    <w:rsid w:val="00F84595"/>
    <w:rsid w:val="00F93C48"/>
    <w:rsid w:val="00F96504"/>
    <w:rsid w:val="00FA0F6F"/>
    <w:rsid w:val="00FA65E7"/>
    <w:rsid w:val="00FB5A2D"/>
    <w:rsid w:val="00FB7183"/>
    <w:rsid w:val="00FC3591"/>
    <w:rsid w:val="00FC444C"/>
    <w:rsid w:val="00FD0EAE"/>
    <w:rsid w:val="00FD65D4"/>
    <w:rsid w:val="00FE443E"/>
    <w:rsid w:val="00FE7589"/>
    <w:rsid w:val="00FF0BE1"/>
    <w:rsid w:val="00FF0E7C"/>
    <w:rsid w:val="00FF30D3"/>
    <w:rsid w:val="00FF7098"/>
  </w:rsids>
  <m:mathPr>
    <m:mathFont m:val="Cambria Math"/>
    <m:brkBin m:val="before"/>
    <m:brkBinSub m:val="--"/>
    <m:smallFrac m:val="0"/>
    <m:dispDef/>
    <m:lMargin m:val="0"/>
    <m:rMargin m:val="0"/>
    <m:defJc m:val="centerGroup"/>
    <m:wrapIndent m:val="1440"/>
    <m:intLim m:val="subSup"/>
    <m:naryLim m:val="undOvr"/>
  </m:mathPr>
  <w:themeFontLang w:val="en-DK"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38950049"/>
  <w15:chartTrackingRefBased/>
  <w15:docId w15:val="{A70DD30F-56F8-402B-B1E5-7F530286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uisse Int'l" w:eastAsiaTheme="minorHAnsi" w:hAnsi="Suisse Int'l" w:cstheme="minorBidi"/>
        <w:kern w:val="2"/>
        <w:sz w:val="18"/>
        <w:szCs w:val="18"/>
        <w:lang w:val="en-DK" w:eastAsia="en-US" w:bidi="ar-SA"/>
        <w14:ligatures w14:val="standardContextual"/>
      </w:rPr>
    </w:rPrDefault>
    <w:pPrDefault>
      <w:pPr>
        <w:spacing w:after="240" w:line="240" w:lineRule="exac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98"/>
    <w:pPr>
      <w:framePr w:wrap="around" w:vAnchor="text" w:hAnchor="text" w:y="1" w:anchorLock="1"/>
      <w:widowControl w:val="0"/>
      <w:spacing w:after="280" w:line="280" w:lineRule="exact"/>
      <w:contextualSpacing/>
    </w:pPr>
    <w:rPr>
      <w:rFonts w:asciiTheme="minorHAnsi" w:hAnsiTheme="minorHAnsi"/>
      <w:sz w:val="22"/>
      <w:lang w:val="da-DK"/>
    </w:rPr>
  </w:style>
  <w:style w:type="paragraph" w:styleId="Heading1">
    <w:name w:val="heading 1"/>
    <w:aliases w:val="Overskrift vedr."/>
    <w:basedOn w:val="Normal"/>
    <w:next w:val="Normal"/>
    <w:link w:val="Heading1Char"/>
    <w:uiPriority w:val="9"/>
    <w:rsid w:val="005E1513"/>
    <w:pPr>
      <w:keepNext/>
      <w:keepLines/>
      <w:framePr w:wrap="around"/>
      <w:spacing w:after="0"/>
      <w:outlineLvl w:val="0"/>
    </w:pPr>
    <w:rPr>
      <w:rFonts w:asciiTheme="majorHAnsi" w:eastAsiaTheme="majorEastAsia" w:hAnsiTheme="majorHAnsi" w:cstheme="majorBidi"/>
      <w:color w:val="17322C"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330560"/>
    <w:pPr>
      <w:framePr w:wrap="around"/>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0560"/>
    <w:rPr>
      <w:rFonts w:eastAsiaTheme="minorEastAsia"/>
      <w:color w:val="5A5A5A" w:themeColor="text1" w:themeTint="A5"/>
      <w:spacing w:val="15"/>
    </w:rPr>
  </w:style>
  <w:style w:type="paragraph" w:styleId="Header">
    <w:name w:val="header"/>
    <w:basedOn w:val="Normal"/>
    <w:link w:val="HeaderChar"/>
    <w:uiPriority w:val="99"/>
    <w:unhideWhenUsed/>
    <w:rsid w:val="001100A4"/>
    <w:pPr>
      <w:framePr w:wrap="around"/>
      <w:tabs>
        <w:tab w:val="center" w:pos="4513"/>
        <w:tab w:val="right" w:pos="9026"/>
      </w:tabs>
      <w:spacing w:after="0" w:line="240" w:lineRule="auto"/>
    </w:pPr>
  </w:style>
  <w:style w:type="character" w:customStyle="1" w:styleId="HeaderChar">
    <w:name w:val="Header Char"/>
    <w:basedOn w:val="DefaultParagraphFont"/>
    <w:link w:val="Header"/>
    <w:uiPriority w:val="99"/>
    <w:rsid w:val="001100A4"/>
  </w:style>
  <w:style w:type="paragraph" w:styleId="Footer">
    <w:name w:val="footer"/>
    <w:basedOn w:val="Normal"/>
    <w:link w:val="FooterChar"/>
    <w:uiPriority w:val="99"/>
    <w:unhideWhenUsed/>
    <w:rsid w:val="001100A4"/>
    <w:pPr>
      <w:framePr w:wrap="around"/>
      <w:tabs>
        <w:tab w:val="center" w:pos="4513"/>
        <w:tab w:val="right" w:pos="9026"/>
      </w:tabs>
      <w:spacing w:after="0" w:line="240" w:lineRule="auto"/>
    </w:pPr>
  </w:style>
  <w:style w:type="character" w:customStyle="1" w:styleId="FooterChar">
    <w:name w:val="Footer Char"/>
    <w:basedOn w:val="DefaultParagraphFont"/>
    <w:link w:val="Footer"/>
    <w:uiPriority w:val="99"/>
    <w:rsid w:val="001100A4"/>
  </w:style>
  <w:style w:type="character" w:customStyle="1" w:styleId="Heading1Char">
    <w:name w:val="Heading 1 Char"/>
    <w:aliases w:val="Overskrift vedr. Char"/>
    <w:basedOn w:val="DefaultParagraphFont"/>
    <w:link w:val="Heading1"/>
    <w:uiPriority w:val="9"/>
    <w:rsid w:val="005E1513"/>
    <w:rPr>
      <w:rFonts w:asciiTheme="majorHAnsi" w:eastAsiaTheme="majorEastAsia" w:hAnsiTheme="majorHAnsi" w:cstheme="majorBidi"/>
      <w:color w:val="17322C" w:themeColor="accent1" w:themeShade="BF"/>
      <w:szCs w:val="32"/>
      <w:lang w:val="da-DK"/>
    </w:rPr>
  </w:style>
  <w:style w:type="paragraph" w:styleId="NoSpacing">
    <w:name w:val="No Spacing"/>
    <w:uiPriority w:val="1"/>
    <w:rsid w:val="00B26557"/>
    <w:pPr>
      <w:spacing w:after="0"/>
    </w:pPr>
    <w:rPr>
      <w:color w:val="000000"/>
      <w:lang w:val="da-DK"/>
    </w:rPr>
  </w:style>
  <w:style w:type="paragraph" w:customStyle="1" w:styleId="Default">
    <w:name w:val="Default"/>
    <w:rsid w:val="00533611"/>
    <w:pPr>
      <w:autoSpaceDE w:val="0"/>
      <w:autoSpaceDN w:val="0"/>
      <w:adjustRightInd w:val="0"/>
      <w:spacing w:after="0"/>
    </w:pPr>
    <w:rPr>
      <w:rFonts w:ascii="Suisse Intl Semi" w:hAnsi="Suisse Intl Semi" w:cs="Suisse Intl Semi"/>
      <w:color w:val="000000"/>
      <w:kern w:val="0"/>
      <w:sz w:val="24"/>
      <w:szCs w:val="24"/>
    </w:rPr>
  </w:style>
  <w:style w:type="paragraph" w:customStyle="1" w:styleId="Pa0">
    <w:name w:val="Pa0"/>
    <w:basedOn w:val="Default"/>
    <w:next w:val="Default"/>
    <w:uiPriority w:val="99"/>
    <w:rsid w:val="00533611"/>
    <w:pPr>
      <w:spacing w:line="241" w:lineRule="atLeast"/>
    </w:pPr>
    <w:rPr>
      <w:rFonts w:cstheme="minorBidi"/>
      <w:color w:val="auto"/>
    </w:rPr>
  </w:style>
  <w:style w:type="character" w:customStyle="1" w:styleId="A0">
    <w:name w:val="A0"/>
    <w:uiPriority w:val="99"/>
    <w:rsid w:val="00533611"/>
    <w:rPr>
      <w:rFonts w:cs="Suisse Intl Semi"/>
      <w:color w:val="000000"/>
      <w:sz w:val="18"/>
      <w:szCs w:val="18"/>
    </w:rPr>
  </w:style>
  <w:style w:type="table" w:styleId="TableGrid">
    <w:name w:val="Table Grid"/>
    <w:basedOn w:val="TableNormal"/>
    <w:uiPriority w:val="39"/>
    <w:rsid w:val="00E370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824F54"/>
    <w:rPr>
      <w:rFonts w:ascii="Suisse Int'l" w:hAnsi="Suisse Int'l" w:cs="Suisse Int'l"/>
      <w:color w:val="000000"/>
      <w:sz w:val="12"/>
      <w:szCs w:val="12"/>
    </w:rPr>
  </w:style>
  <w:style w:type="paragraph" w:customStyle="1" w:styleId="Datofelt">
    <w:name w:val="Datofelt"/>
    <w:next w:val="Normal"/>
    <w:link w:val="DatofeltTegn"/>
    <w:autoRedefine/>
    <w:qFormat/>
    <w:rsid w:val="0058051F"/>
    <w:pPr>
      <w:framePr w:hSpace="180" w:wrap="around" w:vAnchor="page" w:hAnchor="margin" w:y="2269"/>
      <w:spacing w:before="20" w:after="0" w:line="210" w:lineRule="exact"/>
      <w:jc w:val="right"/>
    </w:pPr>
    <w:rPr>
      <w:rFonts w:asciiTheme="minorHAnsi" w:hAnsiTheme="minorHAnsi"/>
      <w:sz w:val="22"/>
      <w:szCs w:val="15"/>
      <w:lang w:val="da-DK"/>
    </w:rPr>
  </w:style>
  <w:style w:type="character" w:customStyle="1" w:styleId="DatofeltTegn">
    <w:name w:val="Datofelt Tegn"/>
    <w:basedOn w:val="DefaultParagraphFont"/>
    <w:link w:val="Datofelt"/>
    <w:rsid w:val="0058051F"/>
    <w:rPr>
      <w:rFonts w:asciiTheme="minorHAnsi" w:hAnsiTheme="minorHAnsi"/>
      <w:sz w:val="22"/>
      <w:szCs w:val="15"/>
      <w:lang w:val="da-DK"/>
    </w:rPr>
  </w:style>
  <w:style w:type="paragraph" w:customStyle="1" w:styleId="Typografi1">
    <w:name w:val="Typografi1"/>
    <w:basedOn w:val="Normal"/>
    <w:link w:val="Typografi1Tegn"/>
    <w:rsid w:val="000C5FAD"/>
    <w:pPr>
      <w:framePr w:hSpace="180" w:wrap="around" w:vAnchor="page" w:hAnchor="margin" w:y="2269"/>
      <w:spacing w:after="0"/>
    </w:pPr>
    <w:rPr>
      <w:lang w:val="en-GB"/>
    </w:rPr>
  </w:style>
  <w:style w:type="character" w:customStyle="1" w:styleId="Typografi1Tegn">
    <w:name w:val="Typografi1 Tegn"/>
    <w:basedOn w:val="DefaultParagraphFont"/>
    <w:link w:val="Typografi1"/>
    <w:rsid w:val="000C5FAD"/>
    <w:rPr>
      <w:lang w:val="en-GB"/>
    </w:rPr>
  </w:style>
  <w:style w:type="paragraph" w:customStyle="1" w:styleId="Adresse">
    <w:name w:val="Adresse"/>
    <w:next w:val="Normal"/>
    <w:link w:val="AdresseTegn"/>
    <w:rsid w:val="00D846EC"/>
    <w:rPr>
      <w:lang w:val="en-GB"/>
    </w:rPr>
  </w:style>
  <w:style w:type="character" w:customStyle="1" w:styleId="AdresseTegn">
    <w:name w:val="Adresse Tegn"/>
    <w:basedOn w:val="DefaultParagraphFont"/>
    <w:link w:val="Adresse"/>
    <w:rsid w:val="00D846EC"/>
    <w:rPr>
      <w:lang w:val="en-GB"/>
    </w:rPr>
  </w:style>
  <w:style w:type="paragraph" w:styleId="ListParagraph">
    <w:name w:val="List Paragraph"/>
    <w:aliases w:val="List Paragraph - niveau 1"/>
    <w:basedOn w:val="Normal"/>
    <w:autoRedefine/>
    <w:uiPriority w:val="34"/>
    <w:qFormat/>
    <w:rsid w:val="00D63EBD"/>
    <w:pPr>
      <w:framePr w:hSpace="180" w:wrap="auto" w:vAnchor="margin" w:yAlign="inline" w:anchorLock="0"/>
      <w:numPr>
        <w:numId w:val="19"/>
      </w:numPr>
      <w:spacing w:before="240" w:after="0"/>
      <w:contextualSpacing w:val="0"/>
    </w:pPr>
  </w:style>
  <w:style w:type="paragraph" w:customStyle="1" w:styleId="Overskriftvedr">
    <w:name w:val="Overskrift/vedr."/>
    <w:next w:val="Normal"/>
    <w:link w:val="OverskriftvedrTegn"/>
    <w:autoRedefine/>
    <w:qFormat/>
    <w:rsid w:val="003C3074"/>
    <w:pPr>
      <w:framePr w:hSpace="180" w:wrap="around" w:vAnchor="page" w:hAnchor="margin" w:y="2269"/>
      <w:spacing w:after="360" w:line="360" w:lineRule="exact"/>
    </w:pPr>
    <w:rPr>
      <w:rFonts w:asciiTheme="minorHAnsi" w:eastAsiaTheme="majorEastAsia" w:hAnsiTheme="minorHAnsi" w:cstheme="minorHAnsi"/>
      <w:b/>
      <w:bCs/>
      <w:color w:val="000000" w:themeColor="text1"/>
      <w:sz w:val="28"/>
      <w:szCs w:val="22"/>
      <w:lang w:val="da-DK"/>
    </w:rPr>
  </w:style>
  <w:style w:type="character" w:styleId="PlaceholderText">
    <w:name w:val="Placeholder Text"/>
    <w:basedOn w:val="DefaultParagraphFont"/>
    <w:uiPriority w:val="99"/>
    <w:semiHidden/>
    <w:rsid w:val="00D80DAD"/>
    <w:rPr>
      <w:color w:val="666666"/>
    </w:rPr>
  </w:style>
  <w:style w:type="character" w:styleId="Hyperlink">
    <w:name w:val="Hyperlink"/>
    <w:basedOn w:val="DefaultParagraphFont"/>
    <w:uiPriority w:val="99"/>
    <w:unhideWhenUsed/>
    <w:rsid w:val="00160083"/>
    <w:rPr>
      <w:color w:val="417046" w:themeColor="hyperlink"/>
      <w:u w:val="single"/>
    </w:rPr>
  </w:style>
  <w:style w:type="character" w:styleId="UnresolvedMention">
    <w:name w:val="Unresolved Mention"/>
    <w:basedOn w:val="DefaultParagraphFont"/>
    <w:uiPriority w:val="99"/>
    <w:semiHidden/>
    <w:unhideWhenUsed/>
    <w:rsid w:val="00160083"/>
    <w:rPr>
      <w:color w:val="605E5C"/>
      <w:shd w:val="clear" w:color="auto" w:fill="E1DFDD"/>
    </w:rPr>
  </w:style>
  <w:style w:type="paragraph" w:customStyle="1" w:styleId="Afsender">
    <w:name w:val="Afsender"/>
    <w:link w:val="AfsenderTegn"/>
    <w:rsid w:val="00766516"/>
    <w:pPr>
      <w:framePr w:hSpace="180" w:wrap="auto" w:vAnchor="page" w:hAnchor="margin" w:y="2269"/>
      <w:spacing w:after="210" w:line="210" w:lineRule="exact"/>
      <w:contextualSpacing/>
    </w:pPr>
    <w:rPr>
      <w:color w:val="1F433B" w:themeColor="accent1"/>
      <w:sz w:val="15"/>
      <w:szCs w:val="15"/>
      <w:lang w:val="da-DK"/>
    </w:rPr>
  </w:style>
  <w:style w:type="character" w:customStyle="1" w:styleId="AfsenderTegn">
    <w:name w:val="Afsender Tegn"/>
    <w:basedOn w:val="DefaultParagraphFont"/>
    <w:link w:val="Afsender"/>
    <w:rsid w:val="00766516"/>
    <w:rPr>
      <w:color w:val="1F433B" w:themeColor="accent1"/>
      <w:sz w:val="15"/>
      <w:szCs w:val="15"/>
      <w:lang w:val="da-DK"/>
    </w:rPr>
  </w:style>
  <w:style w:type="paragraph" w:customStyle="1" w:styleId="Sidenummerering">
    <w:name w:val="Sidenummerering"/>
    <w:link w:val="SidenummereringTegn"/>
    <w:qFormat/>
    <w:rsid w:val="005E30D4"/>
    <w:pPr>
      <w:framePr w:w="828" w:wrap="auto" w:vAnchor="page" w:hAnchor="page" w:x="10401" w:y="15792"/>
      <w:spacing w:after="0" w:line="180" w:lineRule="exact"/>
      <w:jc w:val="right"/>
    </w:pPr>
    <w:rPr>
      <w:rFonts w:ascii="Suisse Int'l Light" w:hAnsi="Suisse Int'l Light" w:cs="Suisse Int'l Light"/>
      <w:bCs/>
      <w:sz w:val="12"/>
      <w:szCs w:val="12"/>
      <w:lang w:val="da-DK"/>
    </w:rPr>
  </w:style>
  <w:style w:type="character" w:customStyle="1" w:styleId="SidenummereringTegn">
    <w:name w:val="Sidenummerering Tegn"/>
    <w:basedOn w:val="DefaultParagraphFont"/>
    <w:link w:val="Sidenummerering"/>
    <w:rsid w:val="005E30D4"/>
    <w:rPr>
      <w:rFonts w:ascii="Suisse Int'l Light" w:hAnsi="Suisse Int'l Light" w:cs="Suisse Int'l Light"/>
      <w:bCs/>
      <w:sz w:val="12"/>
      <w:szCs w:val="12"/>
      <w:lang w:val="da-DK"/>
    </w:rPr>
  </w:style>
  <w:style w:type="paragraph" w:customStyle="1" w:styleId="Navnafsender">
    <w:name w:val="Navn afsender"/>
    <w:basedOn w:val="Normal"/>
    <w:next w:val="Normal"/>
    <w:link w:val="NavnafsenderTegn"/>
    <w:qFormat/>
    <w:rsid w:val="00B17C16"/>
    <w:pPr>
      <w:framePr w:wrap="around"/>
      <w:spacing w:after="0"/>
    </w:pPr>
    <w:rPr>
      <w:rFonts w:asciiTheme="majorHAnsi" w:hAnsiTheme="majorHAnsi"/>
    </w:rPr>
  </w:style>
  <w:style w:type="character" w:customStyle="1" w:styleId="NavnafsenderTegn">
    <w:name w:val="Navn afsender Tegn"/>
    <w:basedOn w:val="DefaultParagraphFont"/>
    <w:link w:val="Navnafsender"/>
    <w:rsid w:val="00B17C16"/>
    <w:rPr>
      <w:rFonts w:asciiTheme="majorHAnsi" w:hAnsiTheme="majorHAnsi"/>
      <w:lang w:val="da-DK"/>
    </w:rPr>
  </w:style>
  <w:style w:type="paragraph" w:customStyle="1" w:styleId="Afsenderinfo">
    <w:name w:val="Afsenderinfo"/>
    <w:basedOn w:val="Normal"/>
    <w:link w:val="AfsenderinfoTegn"/>
    <w:rsid w:val="00A85735"/>
    <w:pPr>
      <w:framePr w:wrap="around"/>
      <w:spacing w:after="0"/>
    </w:pPr>
  </w:style>
  <w:style w:type="character" w:customStyle="1" w:styleId="AfsenderinfoTegn">
    <w:name w:val="Afsenderinfo Tegn"/>
    <w:basedOn w:val="DefaultParagraphFont"/>
    <w:link w:val="Afsenderinfo"/>
    <w:rsid w:val="00A85735"/>
    <w:rPr>
      <w:lang w:val="da-DK"/>
    </w:rPr>
  </w:style>
  <w:style w:type="character" w:customStyle="1" w:styleId="OverskriftvedrTegn">
    <w:name w:val="Overskrift/vedr. Tegn"/>
    <w:basedOn w:val="DefaultParagraphFont"/>
    <w:link w:val="Overskriftvedr"/>
    <w:rsid w:val="003C3074"/>
    <w:rPr>
      <w:rFonts w:asciiTheme="minorHAnsi" w:eastAsiaTheme="majorEastAsia" w:hAnsiTheme="minorHAnsi" w:cstheme="minorHAnsi"/>
      <w:b/>
      <w:bCs/>
      <w:color w:val="000000" w:themeColor="text1"/>
      <w:sz w:val="28"/>
      <w:szCs w:val="22"/>
      <w:lang w:val="da-DK"/>
    </w:rPr>
  </w:style>
  <w:style w:type="paragraph" w:customStyle="1" w:styleId="Afsendergrntekst">
    <w:name w:val="Afsender grøn tekst"/>
    <w:basedOn w:val="Afsender"/>
    <w:link w:val="AfsendergrntekstTegn"/>
    <w:qFormat/>
    <w:rsid w:val="001339B8"/>
    <w:pPr>
      <w:framePr w:wrap="auto"/>
    </w:pPr>
  </w:style>
  <w:style w:type="character" w:customStyle="1" w:styleId="AfsendergrntekstTegn">
    <w:name w:val="Afsender grøn tekst Tegn"/>
    <w:basedOn w:val="AfsenderTegn"/>
    <w:link w:val="Afsendergrntekst"/>
    <w:rsid w:val="001339B8"/>
    <w:rPr>
      <w:color w:val="1F433B" w:themeColor="accent1"/>
      <w:sz w:val="15"/>
      <w:szCs w:val="15"/>
      <w:lang w:val="da-DK"/>
    </w:rPr>
  </w:style>
  <w:style w:type="paragraph" w:customStyle="1" w:styleId="Mellemrubrik">
    <w:name w:val="Mellemrubrik"/>
    <w:basedOn w:val="Normal"/>
    <w:autoRedefine/>
    <w:qFormat/>
    <w:rsid w:val="0058051F"/>
    <w:pPr>
      <w:framePr w:hSpace="180" w:wrap="around" w:vAnchor="page" w:hAnchor="margin" w:y="2269" w:anchorLock="0"/>
      <w:spacing w:after="0"/>
    </w:pPr>
    <w:rPr>
      <w:rFonts w:cstheme="minorHAnsi"/>
      <w:b/>
      <w:szCs w:val="22"/>
    </w:rPr>
  </w:style>
  <w:style w:type="paragraph" w:customStyle="1" w:styleId="Punktopstilling">
    <w:name w:val="Punktopstilling"/>
    <w:aliases w:val="niveau 2"/>
    <w:basedOn w:val="ListParagraph"/>
    <w:autoRedefine/>
    <w:qFormat/>
    <w:rsid w:val="00E27E19"/>
    <w:pPr>
      <w:framePr w:wrap="around" w:vAnchor="text" w:hAnchor="text"/>
      <w:numPr>
        <w:ilvl w:val="1"/>
      </w:numPr>
      <w:spacing w:before="0"/>
      <w:ind w:left="1191" w:hanging="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3480">
      <w:bodyDiv w:val="1"/>
      <w:marLeft w:val="0"/>
      <w:marRight w:val="0"/>
      <w:marTop w:val="0"/>
      <w:marBottom w:val="0"/>
      <w:divBdr>
        <w:top w:val="none" w:sz="0" w:space="0" w:color="auto"/>
        <w:left w:val="none" w:sz="0" w:space="0" w:color="auto"/>
        <w:bottom w:val="none" w:sz="0" w:space="0" w:color="auto"/>
        <w:right w:val="none" w:sz="0" w:space="0" w:color="auto"/>
      </w:divBdr>
    </w:div>
    <w:div w:id="322469503">
      <w:bodyDiv w:val="1"/>
      <w:marLeft w:val="0"/>
      <w:marRight w:val="0"/>
      <w:marTop w:val="0"/>
      <w:marBottom w:val="0"/>
      <w:divBdr>
        <w:top w:val="none" w:sz="0" w:space="0" w:color="auto"/>
        <w:left w:val="none" w:sz="0" w:space="0" w:color="auto"/>
        <w:bottom w:val="none" w:sz="0" w:space="0" w:color="auto"/>
        <w:right w:val="none" w:sz="0" w:space="0" w:color="auto"/>
      </w:divBdr>
      <w:divsChild>
        <w:div w:id="613096916">
          <w:marLeft w:val="0"/>
          <w:marRight w:val="0"/>
          <w:marTop w:val="0"/>
          <w:marBottom w:val="0"/>
          <w:divBdr>
            <w:top w:val="none" w:sz="0" w:space="0" w:color="auto"/>
            <w:left w:val="none" w:sz="0" w:space="0" w:color="auto"/>
            <w:bottom w:val="none" w:sz="0" w:space="0" w:color="auto"/>
            <w:right w:val="none" w:sz="0" w:space="0" w:color="auto"/>
          </w:divBdr>
        </w:div>
        <w:div w:id="1346439569">
          <w:marLeft w:val="0"/>
          <w:marRight w:val="0"/>
          <w:marTop w:val="0"/>
          <w:marBottom w:val="0"/>
          <w:divBdr>
            <w:top w:val="none" w:sz="0" w:space="0" w:color="auto"/>
            <w:left w:val="none" w:sz="0" w:space="0" w:color="auto"/>
            <w:bottom w:val="none" w:sz="0" w:space="0" w:color="auto"/>
            <w:right w:val="none" w:sz="0" w:space="0" w:color="auto"/>
          </w:divBdr>
        </w:div>
        <w:div w:id="65349615">
          <w:marLeft w:val="0"/>
          <w:marRight w:val="0"/>
          <w:marTop w:val="0"/>
          <w:marBottom w:val="0"/>
          <w:divBdr>
            <w:top w:val="none" w:sz="0" w:space="0" w:color="auto"/>
            <w:left w:val="none" w:sz="0" w:space="0" w:color="auto"/>
            <w:bottom w:val="none" w:sz="0" w:space="0" w:color="auto"/>
            <w:right w:val="none" w:sz="0" w:space="0" w:color="auto"/>
          </w:divBdr>
        </w:div>
      </w:divsChild>
    </w:div>
    <w:div w:id="605649449">
      <w:bodyDiv w:val="1"/>
      <w:marLeft w:val="0"/>
      <w:marRight w:val="0"/>
      <w:marTop w:val="0"/>
      <w:marBottom w:val="0"/>
      <w:divBdr>
        <w:top w:val="none" w:sz="0" w:space="0" w:color="auto"/>
        <w:left w:val="none" w:sz="0" w:space="0" w:color="auto"/>
        <w:bottom w:val="none" w:sz="0" w:space="0" w:color="auto"/>
        <w:right w:val="none" w:sz="0" w:space="0" w:color="auto"/>
      </w:divBdr>
      <w:divsChild>
        <w:div w:id="839394780">
          <w:marLeft w:val="0"/>
          <w:marRight w:val="0"/>
          <w:marTop w:val="0"/>
          <w:marBottom w:val="0"/>
          <w:divBdr>
            <w:top w:val="none" w:sz="0" w:space="0" w:color="auto"/>
            <w:left w:val="none" w:sz="0" w:space="0" w:color="auto"/>
            <w:bottom w:val="none" w:sz="0" w:space="0" w:color="auto"/>
            <w:right w:val="none" w:sz="0" w:space="0" w:color="auto"/>
          </w:divBdr>
        </w:div>
        <w:div w:id="2065792464">
          <w:marLeft w:val="0"/>
          <w:marRight w:val="0"/>
          <w:marTop w:val="0"/>
          <w:marBottom w:val="0"/>
          <w:divBdr>
            <w:top w:val="none" w:sz="0" w:space="0" w:color="auto"/>
            <w:left w:val="none" w:sz="0" w:space="0" w:color="auto"/>
            <w:bottom w:val="none" w:sz="0" w:space="0" w:color="auto"/>
            <w:right w:val="none" w:sz="0" w:space="0" w:color="auto"/>
          </w:divBdr>
        </w:div>
        <w:div w:id="996349364">
          <w:marLeft w:val="0"/>
          <w:marRight w:val="0"/>
          <w:marTop w:val="0"/>
          <w:marBottom w:val="0"/>
          <w:divBdr>
            <w:top w:val="none" w:sz="0" w:space="0" w:color="auto"/>
            <w:left w:val="none" w:sz="0" w:space="0" w:color="auto"/>
            <w:bottom w:val="none" w:sz="0" w:space="0" w:color="auto"/>
            <w:right w:val="none" w:sz="0" w:space="0" w:color="auto"/>
          </w:divBdr>
        </w:div>
      </w:divsChild>
    </w:div>
    <w:div w:id="630987584">
      <w:bodyDiv w:val="1"/>
      <w:marLeft w:val="0"/>
      <w:marRight w:val="0"/>
      <w:marTop w:val="0"/>
      <w:marBottom w:val="0"/>
      <w:divBdr>
        <w:top w:val="none" w:sz="0" w:space="0" w:color="auto"/>
        <w:left w:val="none" w:sz="0" w:space="0" w:color="auto"/>
        <w:bottom w:val="none" w:sz="0" w:space="0" w:color="auto"/>
        <w:right w:val="none" w:sz="0" w:space="0" w:color="auto"/>
      </w:divBdr>
    </w:div>
    <w:div w:id="703097199">
      <w:bodyDiv w:val="1"/>
      <w:marLeft w:val="0"/>
      <w:marRight w:val="0"/>
      <w:marTop w:val="0"/>
      <w:marBottom w:val="0"/>
      <w:divBdr>
        <w:top w:val="none" w:sz="0" w:space="0" w:color="auto"/>
        <w:left w:val="none" w:sz="0" w:space="0" w:color="auto"/>
        <w:bottom w:val="none" w:sz="0" w:space="0" w:color="auto"/>
        <w:right w:val="none" w:sz="0" w:space="0" w:color="auto"/>
      </w:divBdr>
      <w:divsChild>
        <w:div w:id="80488591">
          <w:marLeft w:val="0"/>
          <w:marRight w:val="0"/>
          <w:marTop w:val="0"/>
          <w:marBottom w:val="0"/>
          <w:divBdr>
            <w:top w:val="none" w:sz="0" w:space="0" w:color="auto"/>
            <w:left w:val="none" w:sz="0" w:space="0" w:color="auto"/>
            <w:bottom w:val="none" w:sz="0" w:space="0" w:color="auto"/>
            <w:right w:val="none" w:sz="0" w:space="0" w:color="auto"/>
          </w:divBdr>
        </w:div>
        <w:div w:id="297952714">
          <w:marLeft w:val="0"/>
          <w:marRight w:val="0"/>
          <w:marTop w:val="0"/>
          <w:marBottom w:val="0"/>
          <w:divBdr>
            <w:top w:val="none" w:sz="0" w:space="0" w:color="auto"/>
            <w:left w:val="none" w:sz="0" w:space="0" w:color="auto"/>
            <w:bottom w:val="none" w:sz="0" w:space="0" w:color="auto"/>
            <w:right w:val="none" w:sz="0" w:space="0" w:color="auto"/>
          </w:divBdr>
        </w:div>
      </w:divsChild>
    </w:div>
    <w:div w:id="1219364229">
      <w:bodyDiv w:val="1"/>
      <w:marLeft w:val="0"/>
      <w:marRight w:val="0"/>
      <w:marTop w:val="0"/>
      <w:marBottom w:val="0"/>
      <w:divBdr>
        <w:top w:val="none" w:sz="0" w:space="0" w:color="auto"/>
        <w:left w:val="none" w:sz="0" w:space="0" w:color="auto"/>
        <w:bottom w:val="none" w:sz="0" w:space="0" w:color="auto"/>
        <w:right w:val="none" w:sz="0" w:space="0" w:color="auto"/>
      </w:divBdr>
      <w:divsChild>
        <w:div w:id="1715999939">
          <w:marLeft w:val="0"/>
          <w:marRight w:val="0"/>
          <w:marTop w:val="0"/>
          <w:marBottom w:val="0"/>
          <w:divBdr>
            <w:top w:val="none" w:sz="0" w:space="0" w:color="auto"/>
            <w:left w:val="none" w:sz="0" w:space="0" w:color="auto"/>
            <w:bottom w:val="none" w:sz="0" w:space="0" w:color="auto"/>
            <w:right w:val="none" w:sz="0" w:space="0" w:color="auto"/>
          </w:divBdr>
        </w:div>
        <w:div w:id="253436378">
          <w:marLeft w:val="0"/>
          <w:marRight w:val="0"/>
          <w:marTop w:val="0"/>
          <w:marBottom w:val="0"/>
          <w:divBdr>
            <w:top w:val="none" w:sz="0" w:space="0" w:color="auto"/>
            <w:left w:val="none" w:sz="0" w:space="0" w:color="auto"/>
            <w:bottom w:val="none" w:sz="0" w:space="0" w:color="auto"/>
            <w:right w:val="none" w:sz="0" w:space="0" w:color="auto"/>
          </w:divBdr>
        </w:div>
      </w:divsChild>
    </w:div>
    <w:div w:id="1289892120">
      <w:bodyDiv w:val="1"/>
      <w:marLeft w:val="0"/>
      <w:marRight w:val="0"/>
      <w:marTop w:val="0"/>
      <w:marBottom w:val="0"/>
      <w:divBdr>
        <w:top w:val="none" w:sz="0" w:space="0" w:color="auto"/>
        <w:left w:val="none" w:sz="0" w:space="0" w:color="auto"/>
        <w:bottom w:val="none" w:sz="0" w:space="0" w:color="auto"/>
        <w:right w:val="none" w:sz="0" w:space="0" w:color="auto"/>
      </w:divBdr>
      <w:divsChild>
        <w:div w:id="721826147">
          <w:marLeft w:val="0"/>
          <w:marRight w:val="0"/>
          <w:marTop w:val="0"/>
          <w:marBottom w:val="0"/>
          <w:divBdr>
            <w:top w:val="none" w:sz="0" w:space="0" w:color="auto"/>
            <w:left w:val="none" w:sz="0" w:space="0" w:color="auto"/>
            <w:bottom w:val="none" w:sz="0" w:space="0" w:color="auto"/>
            <w:right w:val="none" w:sz="0" w:space="0" w:color="auto"/>
          </w:divBdr>
        </w:div>
        <w:div w:id="1222205934">
          <w:marLeft w:val="0"/>
          <w:marRight w:val="0"/>
          <w:marTop w:val="0"/>
          <w:marBottom w:val="0"/>
          <w:divBdr>
            <w:top w:val="none" w:sz="0" w:space="0" w:color="auto"/>
            <w:left w:val="none" w:sz="0" w:space="0" w:color="auto"/>
            <w:bottom w:val="none" w:sz="0" w:space="0" w:color="auto"/>
            <w:right w:val="none" w:sz="0" w:space="0" w:color="auto"/>
          </w:divBdr>
        </w:div>
        <w:div w:id="367725934">
          <w:marLeft w:val="0"/>
          <w:marRight w:val="0"/>
          <w:marTop w:val="0"/>
          <w:marBottom w:val="0"/>
          <w:divBdr>
            <w:top w:val="none" w:sz="0" w:space="0" w:color="auto"/>
            <w:left w:val="none" w:sz="0" w:space="0" w:color="auto"/>
            <w:bottom w:val="none" w:sz="0" w:space="0" w:color="auto"/>
            <w:right w:val="none" w:sz="0" w:space="0" w:color="auto"/>
          </w:divBdr>
        </w:div>
        <w:div w:id="1148014122">
          <w:marLeft w:val="0"/>
          <w:marRight w:val="0"/>
          <w:marTop w:val="0"/>
          <w:marBottom w:val="0"/>
          <w:divBdr>
            <w:top w:val="none" w:sz="0" w:space="0" w:color="auto"/>
            <w:left w:val="none" w:sz="0" w:space="0" w:color="auto"/>
            <w:bottom w:val="none" w:sz="0" w:space="0" w:color="auto"/>
            <w:right w:val="none" w:sz="0" w:space="0" w:color="auto"/>
          </w:divBdr>
        </w:div>
        <w:div w:id="881281978">
          <w:marLeft w:val="0"/>
          <w:marRight w:val="0"/>
          <w:marTop w:val="0"/>
          <w:marBottom w:val="0"/>
          <w:divBdr>
            <w:top w:val="none" w:sz="0" w:space="0" w:color="auto"/>
            <w:left w:val="none" w:sz="0" w:space="0" w:color="auto"/>
            <w:bottom w:val="none" w:sz="0" w:space="0" w:color="auto"/>
            <w:right w:val="none" w:sz="0" w:space="0" w:color="auto"/>
          </w:divBdr>
        </w:div>
      </w:divsChild>
    </w:div>
    <w:div w:id="1416972849">
      <w:bodyDiv w:val="1"/>
      <w:marLeft w:val="0"/>
      <w:marRight w:val="0"/>
      <w:marTop w:val="0"/>
      <w:marBottom w:val="0"/>
      <w:divBdr>
        <w:top w:val="none" w:sz="0" w:space="0" w:color="auto"/>
        <w:left w:val="none" w:sz="0" w:space="0" w:color="auto"/>
        <w:bottom w:val="none" w:sz="0" w:space="0" w:color="auto"/>
        <w:right w:val="none" w:sz="0" w:space="0" w:color="auto"/>
      </w:divBdr>
      <w:divsChild>
        <w:div w:id="1066880847">
          <w:marLeft w:val="0"/>
          <w:marRight w:val="0"/>
          <w:marTop w:val="0"/>
          <w:marBottom w:val="0"/>
          <w:divBdr>
            <w:top w:val="none" w:sz="0" w:space="0" w:color="auto"/>
            <w:left w:val="none" w:sz="0" w:space="0" w:color="auto"/>
            <w:bottom w:val="none" w:sz="0" w:space="0" w:color="auto"/>
            <w:right w:val="none" w:sz="0" w:space="0" w:color="auto"/>
          </w:divBdr>
        </w:div>
        <w:div w:id="986279954">
          <w:marLeft w:val="0"/>
          <w:marRight w:val="0"/>
          <w:marTop w:val="0"/>
          <w:marBottom w:val="0"/>
          <w:divBdr>
            <w:top w:val="none" w:sz="0" w:space="0" w:color="auto"/>
            <w:left w:val="none" w:sz="0" w:space="0" w:color="auto"/>
            <w:bottom w:val="none" w:sz="0" w:space="0" w:color="auto"/>
            <w:right w:val="none" w:sz="0" w:space="0" w:color="auto"/>
          </w:divBdr>
        </w:div>
        <w:div w:id="2044943536">
          <w:marLeft w:val="0"/>
          <w:marRight w:val="0"/>
          <w:marTop w:val="0"/>
          <w:marBottom w:val="0"/>
          <w:divBdr>
            <w:top w:val="none" w:sz="0" w:space="0" w:color="auto"/>
            <w:left w:val="none" w:sz="0" w:space="0" w:color="auto"/>
            <w:bottom w:val="none" w:sz="0" w:space="0" w:color="auto"/>
            <w:right w:val="none" w:sz="0" w:space="0" w:color="auto"/>
          </w:divBdr>
        </w:div>
        <w:div w:id="2120102782">
          <w:marLeft w:val="0"/>
          <w:marRight w:val="0"/>
          <w:marTop w:val="0"/>
          <w:marBottom w:val="0"/>
          <w:divBdr>
            <w:top w:val="none" w:sz="0" w:space="0" w:color="auto"/>
            <w:left w:val="none" w:sz="0" w:space="0" w:color="auto"/>
            <w:bottom w:val="none" w:sz="0" w:space="0" w:color="auto"/>
            <w:right w:val="none" w:sz="0" w:space="0" w:color="auto"/>
          </w:divBdr>
        </w:div>
        <w:div w:id="209462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luxfonden.dk/system/files/paragraph/field_downloads/20240618%20%283.9.7%29%20Budgetskema_SID_2.xls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e.fon\AppData\Local\Microsoft\Windows\INetCache\Content.Outlook\CMAVNJ1N\Notatskabelon_VELUX%20FONDEN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ED2ADBD73D4DC0A4B860F205BBB0D7"/>
        <w:category>
          <w:name w:val="Generelt"/>
          <w:gallery w:val="placeholder"/>
        </w:category>
        <w:types>
          <w:type w:val="bbPlcHdr"/>
        </w:types>
        <w:behaviors>
          <w:behavior w:val="content"/>
        </w:behaviors>
        <w:guid w:val="{2012E314-FB57-4C5C-ADC4-985CB2FEEE88}"/>
      </w:docPartPr>
      <w:docPartBody>
        <w:p w:rsidR="004E5FA9" w:rsidRDefault="004E5FA9">
          <w:pPr>
            <w:pStyle w:val="C0ED2ADBD73D4DC0A4B860F205BBB0D7"/>
          </w:pPr>
          <w:r>
            <w:rPr>
              <w:rStyle w:val="DatofeltTegn"/>
            </w:rPr>
            <w:t>[</w:t>
          </w:r>
          <w: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Suisse Int'l">
    <w:altName w:val="Arial"/>
    <w:panose1 w:val="020B0504000000000000"/>
    <w:charset w:val="00"/>
    <w:family w:val="swiss"/>
    <w:notTrueType/>
    <w:pitch w:val="variable"/>
    <w:sig w:usb0="00002207" w:usb1="00000000" w:usb2="00000008" w:usb3="00000000" w:csb0="000000D7"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uisse Intl Semi">
    <w:altName w:val="Calibri"/>
    <w:panose1 w:val="00000000000000000000"/>
    <w:charset w:val="00"/>
    <w:family w:val="swiss"/>
    <w:notTrueType/>
    <w:pitch w:val="variable"/>
    <w:sig w:usb0="A00022FF" w:usb1="D000207B" w:usb2="00000008" w:usb3="00000000" w:csb0="000000D7" w:csb1="00000000"/>
  </w:font>
  <w:font w:name="Suisse Int'l Light">
    <w:panose1 w:val="020B0304000000000000"/>
    <w:charset w:val="00"/>
    <w:family w:val="swiss"/>
    <w:notTrueType/>
    <w:pitch w:val="variable"/>
    <w:sig w:usb0="00002207" w:usb1="00000000" w:usb2="00000008" w:usb3="00000000" w:csb0="000000D7"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A9"/>
    <w:rsid w:val="00354F9C"/>
    <w:rsid w:val="00475C0E"/>
    <w:rsid w:val="004E5FA9"/>
    <w:rsid w:val="00997A85"/>
    <w:rsid w:val="00DF46C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ofelt">
    <w:name w:val="Datofelt"/>
    <w:next w:val="Normal"/>
    <w:link w:val="DatofeltTegn"/>
    <w:qFormat/>
    <w:pPr>
      <w:framePr w:hSpace="180" w:wrap="around" w:vAnchor="page" w:hAnchor="margin" w:y="2269"/>
      <w:spacing w:after="0" w:line="210" w:lineRule="exact"/>
    </w:pPr>
    <w:rPr>
      <w:rFonts w:ascii="Suisse Int'l" w:eastAsiaTheme="minorHAnsi" w:hAnsi="Suisse Int'l"/>
      <w:sz w:val="15"/>
      <w:szCs w:val="15"/>
      <w:lang w:eastAsia="en-US"/>
    </w:rPr>
  </w:style>
  <w:style w:type="character" w:customStyle="1" w:styleId="DatofeltTegn">
    <w:name w:val="Datofelt Tegn"/>
    <w:basedOn w:val="DefaultParagraphFont"/>
    <w:link w:val="Datofelt"/>
    <w:rPr>
      <w:rFonts w:ascii="Suisse Int'l" w:eastAsiaTheme="minorHAnsi" w:hAnsi="Suisse Int'l"/>
      <w:sz w:val="15"/>
      <w:szCs w:val="15"/>
      <w:lang w:eastAsia="en-US"/>
    </w:rPr>
  </w:style>
  <w:style w:type="paragraph" w:customStyle="1" w:styleId="C0ED2ADBD73D4DC0A4B860F205BBB0D7">
    <w:name w:val="C0ED2ADBD73D4DC0A4B860F205BBB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elux Fonden">
  <a:themeElements>
    <a:clrScheme name="231128_VELUX FONDEN">
      <a:dk1>
        <a:srgbClr val="000000"/>
      </a:dk1>
      <a:lt1>
        <a:srgbClr val="FFFFFF"/>
      </a:lt1>
      <a:dk2>
        <a:srgbClr val="000000"/>
      </a:dk2>
      <a:lt2>
        <a:srgbClr val="FFFFFF"/>
      </a:lt2>
      <a:accent1>
        <a:srgbClr val="1F433B"/>
      </a:accent1>
      <a:accent2>
        <a:srgbClr val="E1DCDC"/>
      </a:accent2>
      <a:accent3>
        <a:srgbClr val="417046"/>
      </a:accent3>
      <a:accent4>
        <a:srgbClr val="ED9758"/>
      </a:accent4>
      <a:accent5>
        <a:srgbClr val="595999"/>
      </a:accent5>
      <a:accent6>
        <a:srgbClr val="6CA3D8"/>
      </a:accent6>
      <a:hlink>
        <a:srgbClr val="417046"/>
      </a:hlink>
      <a:folHlink>
        <a:srgbClr val="595999"/>
      </a:folHlink>
    </a:clrScheme>
    <a:fontScheme name="VELUX FOND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w="6350">
          <a:noFill/>
        </a:ln>
      </a:spPr>
      <a:bodyPr lIns="72000" tIns="72000" rIns="72000" bIns="72000" rtlCol="0" anchor="t"/>
      <a:lstStyle>
        <a:defPPr algn="l">
          <a:lnSpc>
            <a:spcPct val="90000"/>
          </a:lnSpc>
          <a:spcBef>
            <a:spcPts val="600"/>
          </a:spcBef>
          <a:defRPr sz="1200" dirty="0">
            <a:solidFill>
              <a:schemeClr val="tx1"/>
            </a:solidFill>
          </a:defRPr>
        </a:defPPr>
      </a:lstStyle>
      <a:style>
        <a:lnRef idx="2">
          <a:schemeClr val="accent1">
            <a:shade val="15000"/>
          </a:schemeClr>
        </a:lnRef>
        <a:fillRef idx="1">
          <a:schemeClr val="accent1"/>
        </a:fillRef>
        <a:effectRef idx="0">
          <a:schemeClr val="accent1"/>
        </a:effectRef>
        <a:fontRef idx="minor">
          <a:schemeClr val="lt1"/>
        </a:fontRef>
      </a:style>
    </a:spDef>
    <a:lnDef>
      <a:spPr>
        <a:ln w="635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lnSpc>
            <a:spcPct val="90000"/>
          </a:lnSpc>
          <a:spcBef>
            <a:spcPts val="600"/>
          </a:spcBef>
          <a:defRPr sz="1200" dirty="0" smtClean="0"/>
        </a:defPPr>
      </a:lstStyle>
    </a:txDef>
  </a:objectDefaults>
  <a:extraClrSchemeLst/>
  <a:custClrLst>
    <a:custClr name="Flaskegrøn">
      <a:srgbClr val="1F433B"/>
    </a:custClr>
    <a:custClr name="Sand">
      <a:srgbClr val="E1DCDC"/>
    </a:custClr>
    <a:custClr name="Mellemgrøn">
      <a:srgbClr val="417046"/>
    </a:custClr>
    <a:custClr name="Okkergul">
      <a:srgbClr val="ED9758"/>
    </a:custClr>
    <a:custClr name="Lilla">
      <a:srgbClr val="595999"/>
    </a:custClr>
    <a:custClr name="Himmelblå">
      <a:srgbClr val="6CA3D8"/>
    </a:custClr>
    <a:custClr name="Duegrå">
      <a:srgbClr val="526C7F"/>
    </a:custClr>
    <a:custClr name="Grapefrugt Rød">
      <a:srgbClr val="D95656"/>
    </a:custClr>
    <a:custClr name="Antracit">
      <a:srgbClr val="2C3139"/>
    </a:custClr>
    <a:custClr name="50% Flaskegrøn">
      <a:srgbClr val="90A19D"/>
    </a:custClr>
  </a:custClrLst>
  <a:extLst>
    <a:ext uri="{05A4C25C-085E-4340-85A3-A5531E510DB2}">
      <thm15:themeFamily xmlns:thm15="http://schemas.microsoft.com/office/thememl/2012/main" name="Velux Fonden" id="{7F64B108-936C-43E7-B6A2-52F77218E01B}" vid="{FFF2FFB0-B84C-4850-8D9B-82737481E8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B6F7B33F0B84439EB2843EA2CA4BAC" ma:contentTypeVersion="18" ma:contentTypeDescription="Create a new document." ma:contentTypeScope="" ma:versionID="4c47bb7717ea7d43d86a1cec481eddbe">
  <xsd:schema xmlns:xsd="http://www.w3.org/2001/XMLSchema" xmlns:xs="http://www.w3.org/2001/XMLSchema" xmlns:p="http://schemas.microsoft.com/office/2006/metadata/properties" xmlns:ns2="1a645596-2af5-48bd-8a85-1d14e2312650" xmlns:ns3="851fa791-4dd0-4e15-822a-9dac89b42f96" targetNamespace="http://schemas.microsoft.com/office/2006/metadata/properties" ma:root="true" ma:fieldsID="ba623124ada9222546dce6c77d83e545" ns2:_="" ns3:_="">
    <xsd:import namespace="1a645596-2af5-48bd-8a85-1d14e2312650"/>
    <xsd:import namespace="851fa791-4dd0-4e15-822a-9dac89b42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5596-2af5-48bd-8a85-1d14e2312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2ada81e-0e3a-45a1-b3be-ffd3310adda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fa791-4dd0-4e15-822a-9dac89b42f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02287e5-8d7f-4137-b136-128c3a66ff04}" ma:internalName="TaxCatchAll" ma:showField="CatchAllData" ma:web="851fa791-4dd0-4e15-822a-9dac89b42f9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0ED0E-6F96-4678-A203-0942EC8F5677}">
  <ds:schemaRefs>
    <ds:schemaRef ds:uri="http://schemas.microsoft.com/sharepoint/v3/contenttype/forms"/>
  </ds:schemaRefs>
</ds:datastoreItem>
</file>

<file path=customXml/itemProps2.xml><?xml version="1.0" encoding="utf-8"?>
<ds:datastoreItem xmlns:ds="http://schemas.openxmlformats.org/officeDocument/2006/customXml" ds:itemID="{9E2BC7A1-4513-4D89-9447-F49E5E238CC1}">
  <ds:schemaRefs>
    <ds:schemaRef ds:uri="http://schemas.openxmlformats.org/officeDocument/2006/bibliography"/>
  </ds:schemaRefs>
</ds:datastoreItem>
</file>

<file path=customXml/itemProps3.xml><?xml version="1.0" encoding="utf-8"?>
<ds:datastoreItem xmlns:ds="http://schemas.openxmlformats.org/officeDocument/2006/customXml" ds:itemID="{C19C1B34-C334-4D1E-8C2E-C126BECD7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5596-2af5-48bd-8a85-1d14e2312650"/>
    <ds:schemaRef ds:uri="851fa791-4dd0-4e15-822a-9dac89b42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Notatskabelon_VELUX FONDEN5.dotx</Template>
  <TotalTime>0</TotalTime>
  <Pages>4</Pages>
  <Words>1346</Words>
  <Characters>8211</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Hjorth Ernst</dc:creator>
  <cp:keywords/>
  <dc:description/>
  <cp:lastModifiedBy>Morten Dau Frederiksen</cp:lastModifiedBy>
  <cp:revision>4</cp:revision>
  <cp:lastPrinted>2024-01-25T11:25:00Z</cp:lastPrinted>
  <dcterms:created xsi:type="dcterms:W3CDTF">2024-09-03T10:50:00Z</dcterms:created>
  <dcterms:modified xsi:type="dcterms:W3CDTF">2024-09-04T08:58:00Z</dcterms:modified>
</cp:coreProperties>
</file>